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3" w:type="dxa"/>
        <w:tblInd w:w="-337" w:type="dxa"/>
        <w:tblLayout w:type="fixed"/>
        <w:tblCellMar>
          <w:left w:w="0" w:type="dxa"/>
          <w:right w:w="0" w:type="dxa"/>
        </w:tblCellMar>
        <w:tblLook w:val="04A0" w:firstRow="1" w:lastRow="0" w:firstColumn="1" w:lastColumn="0" w:noHBand="0" w:noVBand="1"/>
      </w:tblPr>
      <w:tblGrid>
        <w:gridCol w:w="2487"/>
        <w:gridCol w:w="3145"/>
        <w:gridCol w:w="2279"/>
        <w:gridCol w:w="2442"/>
      </w:tblGrid>
      <w:tr w:rsidR="00BD6919" w:rsidRPr="00B4094E" w14:paraId="63C9B065" w14:textId="77777777" w:rsidTr="003D46E4">
        <w:trPr>
          <w:trHeight w:val="454"/>
        </w:trPr>
        <w:tc>
          <w:tcPr>
            <w:tcW w:w="2487" w:type="dxa"/>
            <w:tcBorders>
              <w:top w:val="single" w:sz="18" w:space="0" w:color="auto"/>
              <w:left w:val="single" w:sz="18" w:space="0" w:color="auto"/>
              <w:bottom w:val="single" w:sz="4" w:space="0" w:color="auto"/>
              <w:right w:val="single" w:sz="8" w:space="0" w:color="auto"/>
            </w:tcBorders>
            <w:shd w:val="clear" w:color="auto" w:fill="D9D9D9"/>
            <w:hideMark/>
          </w:tcPr>
          <w:p w14:paraId="48C93561" w14:textId="77777777" w:rsidR="00BD6919" w:rsidRPr="00B4094E" w:rsidRDefault="003D46E4" w:rsidP="00516B6E">
            <w:pPr>
              <w:pStyle w:val="Heading1"/>
              <w:keepNext/>
              <w:numPr>
                <w:ilvl w:val="0"/>
                <w:numId w:val="6"/>
              </w:numPr>
              <w:overflowPunct/>
              <w:autoSpaceDE/>
              <w:autoSpaceDN/>
              <w:adjustRightInd/>
              <w:spacing w:before="0" w:line="200" w:lineRule="atLeast"/>
              <w:textAlignment w:val="auto"/>
              <w:rPr>
                <w:rFonts w:cs="Arial"/>
                <w:sz w:val="22"/>
                <w:szCs w:val="22"/>
              </w:rPr>
            </w:pPr>
            <w:r>
              <w:rPr>
                <w:rFonts w:cs="Arial"/>
                <w:sz w:val="22"/>
                <w:szCs w:val="22"/>
                <w:lang w:val="en-US"/>
              </w:rPr>
              <w:t xml:space="preserve">Job </w:t>
            </w:r>
            <w:r w:rsidRPr="00B4094E">
              <w:rPr>
                <w:rFonts w:cs="Arial"/>
                <w:sz w:val="22"/>
                <w:szCs w:val="22"/>
                <w:lang w:val="en-US"/>
              </w:rPr>
              <w:t>Title</w:t>
            </w:r>
          </w:p>
        </w:tc>
        <w:tc>
          <w:tcPr>
            <w:tcW w:w="3145" w:type="dxa"/>
            <w:tcBorders>
              <w:top w:val="single" w:sz="18" w:space="0" w:color="auto"/>
              <w:left w:val="nil"/>
              <w:bottom w:val="single" w:sz="4" w:space="0" w:color="auto"/>
              <w:right w:val="single" w:sz="8" w:space="0" w:color="auto"/>
            </w:tcBorders>
          </w:tcPr>
          <w:p w14:paraId="6A11A43A" w14:textId="6A67FF65" w:rsidR="00BD6919" w:rsidRPr="00AD6DC0" w:rsidRDefault="00BB3A8A" w:rsidP="00FB43E8">
            <w:pPr>
              <w:spacing w:line="200" w:lineRule="atLeast"/>
              <w:rPr>
                <w:rFonts w:eastAsia="Calibri" w:cs="Arial"/>
                <w:sz w:val="22"/>
                <w:szCs w:val="22"/>
              </w:rPr>
            </w:pPr>
            <w:r>
              <w:rPr>
                <w:rFonts w:eastAsia="Calibri" w:cs="Arial"/>
                <w:sz w:val="22"/>
                <w:szCs w:val="22"/>
              </w:rPr>
              <w:t>Chef</w:t>
            </w:r>
          </w:p>
        </w:tc>
        <w:tc>
          <w:tcPr>
            <w:tcW w:w="2279" w:type="dxa"/>
            <w:tcBorders>
              <w:top w:val="single" w:sz="18" w:space="0" w:color="auto"/>
              <w:left w:val="nil"/>
              <w:bottom w:val="single" w:sz="4" w:space="0" w:color="auto"/>
              <w:right w:val="single" w:sz="8" w:space="0" w:color="auto"/>
            </w:tcBorders>
            <w:shd w:val="clear" w:color="auto" w:fill="D9D9D9"/>
            <w:hideMark/>
          </w:tcPr>
          <w:p w14:paraId="41D624AE" w14:textId="77777777" w:rsidR="00BD6919" w:rsidRPr="00B4094E" w:rsidRDefault="00D5030A" w:rsidP="00516B6E">
            <w:pPr>
              <w:numPr>
                <w:ilvl w:val="0"/>
                <w:numId w:val="6"/>
              </w:numPr>
              <w:spacing w:line="200" w:lineRule="atLeast"/>
              <w:rPr>
                <w:rFonts w:eastAsia="Calibri" w:cs="Arial"/>
                <w:b/>
                <w:sz w:val="22"/>
                <w:szCs w:val="22"/>
              </w:rPr>
            </w:pPr>
            <w:r>
              <w:rPr>
                <w:rFonts w:cs="Arial"/>
                <w:b/>
                <w:bCs/>
                <w:sz w:val="22"/>
                <w:szCs w:val="22"/>
                <w:lang w:val="en-US"/>
              </w:rPr>
              <w:t>Job Description</w:t>
            </w:r>
            <w:r w:rsidR="006D1650">
              <w:rPr>
                <w:rFonts w:cs="Arial"/>
                <w:b/>
                <w:bCs/>
                <w:sz w:val="22"/>
                <w:szCs w:val="22"/>
                <w:lang w:val="en-US"/>
              </w:rPr>
              <w:t xml:space="preserve"> Date</w:t>
            </w:r>
            <w:r w:rsidR="00BD6919" w:rsidRPr="00B4094E">
              <w:rPr>
                <w:rFonts w:cs="Arial"/>
                <w:b/>
                <w:bCs/>
                <w:sz w:val="22"/>
                <w:szCs w:val="22"/>
                <w:lang w:val="en-US"/>
              </w:rPr>
              <w:t xml:space="preserve"> </w:t>
            </w:r>
          </w:p>
        </w:tc>
        <w:tc>
          <w:tcPr>
            <w:tcW w:w="2442" w:type="dxa"/>
            <w:tcBorders>
              <w:top w:val="single" w:sz="18" w:space="0" w:color="auto"/>
              <w:left w:val="nil"/>
              <w:bottom w:val="single" w:sz="4" w:space="0" w:color="auto"/>
              <w:right w:val="single" w:sz="18" w:space="0" w:color="auto"/>
            </w:tcBorders>
            <w:hideMark/>
          </w:tcPr>
          <w:p w14:paraId="4F49F85C" w14:textId="0655C13F" w:rsidR="00BD6919" w:rsidRPr="00AD6DC0" w:rsidRDefault="00827AAC" w:rsidP="00FB43E8">
            <w:pPr>
              <w:spacing w:line="200" w:lineRule="atLeast"/>
              <w:ind w:left="60"/>
              <w:rPr>
                <w:rFonts w:eastAsia="Calibri" w:cs="Arial"/>
                <w:sz w:val="22"/>
                <w:szCs w:val="22"/>
              </w:rPr>
            </w:pPr>
            <w:r>
              <w:rPr>
                <w:rFonts w:eastAsia="Calibri" w:cs="Arial"/>
                <w:sz w:val="22"/>
                <w:szCs w:val="22"/>
              </w:rPr>
              <w:t>March 2023</w:t>
            </w:r>
          </w:p>
        </w:tc>
      </w:tr>
      <w:tr w:rsidR="00BD6919" w:rsidRPr="00B4094E" w14:paraId="2D41A09A" w14:textId="77777777" w:rsidTr="003D46E4">
        <w:trPr>
          <w:trHeight w:val="454"/>
        </w:trPr>
        <w:tc>
          <w:tcPr>
            <w:tcW w:w="2487" w:type="dxa"/>
            <w:tcBorders>
              <w:top w:val="single" w:sz="4" w:space="0" w:color="auto"/>
              <w:left w:val="single" w:sz="18" w:space="0" w:color="auto"/>
              <w:bottom w:val="single" w:sz="8" w:space="0" w:color="auto"/>
              <w:right w:val="single" w:sz="8" w:space="0" w:color="auto"/>
            </w:tcBorders>
            <w:shd w:val="clear" w:color="auto" w:fill="D9D9D9"/>
          </w:tcPr>
          <w:p w14:paraId="4B80FDC3" w14:textId="77777777" w:rsidR="00BD6919" w:rsidRPr="00B4094E" w:rsidRDefault="00BD6919" w:rsidP="00516B6E">
            <w:pPr>
              <w:pStyle w:val="Heading1"/>
              <w:keepNext/>
              <w:numPr>
                <w:ilvl w:val="0"/>
                <w:numId w:val="6"/>
              </w:numPr>
              <w:overflowPunct/>
              <w:autoSpaceDE/>
              <w:autoSpaceDN/>
              <w:adjustRightInd/>
              <w:spacing w:before="0" w:line="200" w:lineRule="atLeast"/>
              <w:textAlignment w:val="auto"/>
              <w:rPr>
                <w:rFonts w:cs="Arial"/>
                <w:sz w:val="22"/>
                <w:szCs w:val="22"/>
                <w:lang w:val="en-US"/>
              </w:rPr>
            </w:pPr>
            <w:r>
              <w:rPr>
                <w:rFonts w:cs="Arial"/>
                <w:sz w:val="22"/>
                <w:szCs w:val="22"/>
                <w:lang w:val="en-US"/>
              </w:rPr>
              <w:t>Department/Team</w:t>
            </w:r>
          </w:p>
        </w:tc>
        <w:tc>
          <w:tcPr>
            <w:tcW w:w="3145" w:type="dxa"/>
            <w:tcBorders>
              <w:top w:val="single" w:sz="4" w:space="0" w:color="auto"/>
              <w:left w:val="nil"/>
              <w:bottom w:val="single" w:sz="8" w:space="0" w:color="auto"/>
              <w:right w:val="single" w:sz="8" w:space="0" w:color="auto"/>
            </w:tcBorders>
          </w:tcPr>
          <w:p w14:paraId="2E941156" w14:textId="0A489057" w:rsidR="00BD6919" w:rsidRPr="00AD6DC0" w:rsidRDefault="003D46E4" w:rsidP="00FB43E8">
            <w:pPr>
              <w:spacing w:line="200" w:lineRule="atLeast"/>
              <w:rPr>
                <w:rFonts w:cs="Arial"/>
                <w:sz w:val="22"/>
                <w:szCs w:val="22"/>
                <w:lang w:val="en-US"/>
              </w:rPr>
            </w:pPr>
            <w:r>
              <w:rPr>
                <w:rFonts w:cs="Arial"/>
                <w:sz w:val="22"/>
                <w:szCs w:val="22"/>
                <w:lang w:val="en-US"/>
              </w:rPr>
              <w:t xml:space="preserve"> </w:t>
            </w:r>
            <w:r w:rsidR="00BB3A8A">
              <w:rPr>
                <w:rFonts w:cs="Arial"/>
                <w:sz w:val="22"/>
                <w:szCs w:val="22"/>
                <w:lang w:val="en-US"/>
              </w:rPr>
              <w:t>Facilities/Catering</w:t>
            </w:r>
          </w:p>
        </w:tc>
        <w:tc>
          <w:tcPr>
            <w:tcW w:w="2279" w:type="dxa"/>
            <w:tcBorders>
              <w:top w:val="single" w:sz="4" w:space="0" w:color="auto"/>
              <w:left w:val="nil"/>
              <w:bottom w:val="single" w:sz="8" w:space="0" w:color="auto"/>
              <w:right w:val="single" w:sz="8" w:space="0" w:color="auto"/>
            </w:tcBorders>
            <w:shd w:val="clear" w:color="auto" w:fill="D9D9D9"/>
          </w:tcPr>
          <w:p w14:paraId="0169CE83" w14:textId="4BFE9114" w:rsidR="00BD6919" w:rsidRPr="00B4094E" w:rsidRDefault="00071C99" w:rsidP="00516B6E">
            <w:pPr>
              <w:numPr>
                <w:ilvl w:val="0"/>
                <w:numId w:val="6"/>
              </w:numPr>
              <w:spacing w:line="200" w:lineRule="atLeast"/>
              <w:rPr>
                <w:rFonts w:cs="Arial"/>
                <w:b/>
                <w:bCs/>
                <w:sz w:val="22"/>
                <w:szCs w:val="22"/>
                <w:lang w:val="en-US"/>
              </w:rPr>
            </w:pPr>
            <w:r>
              <w:rPr>
                <w:rFonts w:cs="Arial"/>
                <w:b/>
                <w:bCs/>
                <w:sz w:val="22"/>
                <w:szCs w:val="22"/>
                <w:lang w:val="en-US"/>
              </w:rPr>
              <w:t>Reports to</w:t>
            </w:r>
            <w:r w:rsidR="006D1650">
              <w:rPr>
                <w:rFonts w:cs="Arial"/>
                <w:b/>
                <w:bCs/>
                <w:sz w:val="22"/>
                <w:szCs w:val="22"/>
                <w:lang w:val="en-US"/>
              </w:rPr>
              <w:t xml:space="preserve"> </w:t>
            </w:r>
            <w:r w:rsidR="00BD6919">
              <w:rPr>
                <w:rFonts w:cs="Arial"/>
                <w:b/>
                <w:bCs/>
                <w:sz w:val="22"/>
                <w:szCs w:val="22"/>
                <w:lang w:val="en-US"/>
              </w:rPr>
              <w:t xml:space="preserve"> </w:t>
            </w:r>
          </w:p>
        </w:tc>
        <w:tc>
          <w:tcPr>
            <w:tcW w:w="2442" w:type="dxa"/>
            <w:tcBorders>
              <w:top w:val="single" w:sz="4" w:space="0" w:color="auto"/>
              <w:left w:val="nil"/>
              <w:bottom w:val="single" w:sz="8" w:space="0" w:color="auto"/>
              <w:right w:val="single" w:sz="18" w:space="0" w:color="auto"/>
            </w:tcBorders>
          </w:tcPr>
          <w:p w14:paraId="532428E4" w14:textId="5AA546A0" w:rsidR="00BD6919" w:rsidRPr="00AD6DC0" w:rsidRDefault="00071C99" w:rsidP="00FB43E8">
            <w:pPr>
              <w:spacing w:line="200" w:lineRule="atLeast"/>
              <w:ind w:left="60"/>
              <w:rPr>
                <w:rFonts w:eastAsia="Calibri" w:cs="Arial"/>
                <w:sz w:val="22"/>
                <w:szCs w:val="22"/>
              </w:rPr>
            </w:pPr>
            <w:r>
              <w:rPr>
                <w:rFonts w:eastAsia="Calibri" w:cs="Arial"/>
                <w:sz w:val="22"/>
                <w:szCs w:val="22"/>
              </w:rPr>
              <w:t>Head CHef</w:t>
            </w:r>
          </w:p>
        </w:tc>
      </w:tr>
      <w:tr w:rsidR="003D46E4" w:rsidRPr="00B4094E" w14:paraId="7C4CA36C" w14:textId="77777777" w:rsidTr="007D33A9">
        <w:trPr>
          <w:trHeight w:val="340"/>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vAlign w:val="center"/>
            <w:hideMark/>
          </w:tcPr>
          <w:p w14:paraId="10EA019D" w14:textId="77777777" w:rsidR="003D46E4" w:rsidRPr="00A8331B" w:rsidRDefault="003D46E4" w:rsidP="00516B6E">
            <w:pPr>
              <w:numPr>
                <w:ilvl w:val="0"/>
                <w:numId w:val="6"/>
              </w:numPr>
              <w:spacing w:line="200" w:lineRule="atLeast"/>
              <w:ind w:right="60"/>
              <w:jc w:val="both"/>
              <w:rPr>
                <w:rFonts w:eastAsia="Calibri" w:cs="Arial"/>
                <w:b/>
                <w:sz w:val="22"/>
                <w:szCs w:val="22"/>
              </w:rPr>
            </w:pPr>
            <w:r>
              <w:rPr>
                <w:rFonts w:cs="Arial"/>
                <w:b/>
                <w:bCs/>
                <w:sz w:val="22"/>
                <w:szCs w:val="22"/>
                <w:lang w:val="en-US"/>
              </w:rPr>
              <w:t>Context</w:t>
            </w:r>
          </w:p>
        </w:tc>
      </w:tr>
      <w:tr w:rsidR="003D46E4" w:rsidRPr="00B4094E" w14:paraId="68624B9B" w14:textId="77777777" w:rsidTr="007D33A9">
        <w:trPr>
          <w:trHeight w:val="340"/>
        </w:trPr>
        <w:tc>
          <w:tcPr>
            <w:tcW w:w="10353" w:type="dxa"/>
            <w:gridSpan w:val="4"/>
            <w:tcBorders>
              <w:top w:val="nil"/>
              <w:left w:val="single" w:sz="18" w:space="0" w:color="auto"/>
              <w:bottom w:val="single" w:sz="6" w:space="0" w:color="auto"/>
              <w:right w:val="single" w:sz="18" w:space="0" w:color="auto"/>
            </w:tcBorders>
            <w:shd w:val="clear" w:color="auto" w:fill="FFFFFF" w:themeFill="background1"/>
            <w:vAlign w:val="center"/>
          </w:tcPr>
          <w:p w14:paraId="232659B3" w14:textId="673D03F8" w:rsidR="00BB59E9" w:rsidRDefault="00BB59E9" w:rsidP="00724DB3">
            <w:pPr>
              <w:overflowPunct/>
              <w:autoSpaceDE/>
              <w:autoSpaceDN/>
              <w:adjustRightInd/>
              <w:ind w:right="332"/>
              <w:jc w:val="both"/>
              <w:textAlignment w:val="auto"/>
              <w:rPr>
                <w:rFonts w:eastAsia="Calibri" w:cs="Arial"/>
                <w:sz w:val="22"/>
                <w:szCs w:val="22"/>
                <w:lang w:eastAsia="en-GB"/>
              </w:rPr>
            </w:pPr>
            <w:r w:rsidRPr="00BB59E9">
              <w:rPr>
                <w:rFonts w:eastAsia="Calibri" w:cs="Arial"/>
                <w:sz w:val="22"/>
                <w:szCs w:val="22"/>
                <w:lang w:eastAsia="en-GB"/>
              </w:rPr>
              <w:t>The R</w:t>
            </w:r>
            <w:r w:rsidR="00BB18F1">
              <w:rPr>
                <w:rFonts w:eastAsia="Calibri" w:cs="Arial"/>
                <w:sz w:val="22"/>
                <w:szCs w:val="22"/>
                <w:lang w:eastAsia="en-GB"/>
              </w:rPr>
              <w:t xml:space="preserve">oyal </w:t>
            </w:r>
            <w:r w:rsidRPr="00BB59E9">
              <w:rPr>
                <w:rFonts w:eastAsia="Calibri" w:cs="Arial"/>
                <w:sz w:val="22"/>
                <w:szCs w:val="22"/>
                <w:lang w:eastAsia="en-GB"/>
              </w:rPr>
              <w:t>H</w:t>
            </w:r>
            <w:r w:rsidR="00BB18F1">
              <w:rPr>
                <w:rFonts w:eastAsia="Calibri" w:cs="Arial"/>
                <w:sz w:val="22"/>
                <w:szCs w:val="22"/>
                <w:lang w:eastAsia="en-GB"/>
              </w:rPr>
              <w:t xml:space="preserve">ospital </w:t>
            </w:r>
            <w:r w:rsidRPr="00BB59E9">
              <w:rPr>
                <w:rFonts w:eastAsia="Calibri" w:cs="Arial"/>
                <w:sz w:val="22"/>
                <w:szCs w:val="22"/>
                <w:lang w:eastAsia="en-GB"/>
              </w:rPr>
              <w:t>C</w:t>
            </w:r>
            <w:r w:rsidR="00BB18F1">
              <w:rPr>
                <w:rFonts w:eastAsia="Calibri" w:cs="Arial"/>
                <w:sz w:val="22"/>
                <w:szCs w:val="22"/>
                <w:lang w:eastAsia="en-GB"/>
              </w:rPr>
              <w:t>helsea</w:t>
            </w:r>
            <w:r w:rsidRPr="00BB59E9">
              <w:rPr>
                <w:rFonts w:eastAsia="Calibri" w:cs="Arial"/>
                <w:sz w:val="22"/>
                <w:szCs w:val="22"/>
                <w:lang w:eastAsia="en-GB"/>
              </w:rPr>
              <w:t xml:space="preserve"> is a historic institution providing sheltered accommodation (Long Wards) and full nursing care where necessary (the Margaret Thatcher Infirmary) for some 300 </w:t>
            </w:r>
            <w:r>
              <w:rPr>
                <w:rFonts w:eastAsia="Calibri" w:cs="Arial"/>
                <w:sz w:val="22"/>
                <w:szCs w:val="22"/>
                <w:lang w:eastAsia="en-GB"/>
              </w:rPr>
              <w:t xml:space="preserve">retired </w:t>
            </w:r>
            <w:r w:rsidRPr="00BB59E9">
              <w:rPr>
                <w:rFonts w:eastAsia="Calibri" w:cs="Arial"/>
                <w:sz w:val="22"/>
                <w:szCs w:val="22"/>
                <w:lang w:eastAsia="en-GB"/>
              </w:rPr>
              <w:t>soldiers, known as In-Pensioners.  It ensures Army veterans are provided with the support and comradeship they need in recognition of their service to the Nation</w:t>
            </w:r>
            <w:r w:rsidR="00A56D85">
              <w:rPr>
                <w:rFonts w:eastAsia="Calibri" w:cs="Arial"/>
                <w:sz w:val="22"/>
                <w:szCs w:val="22"/>
                <w:lang w:eastAsia="en-GB"/>
              </w:rPr>
              <w:t xml:space="preserve"> </w:t>
            </w:r>
            <w:r w:rsidRPr="00BB59E9">
              <w:rPr>
                <w:rFonts w:eastAsia="Calibri" w:cs="Arial"/>
                <w:sz w:val="22"/>
                <w:szCs w:val="22"/>
                <w:lang w:eastAsia="en-GB"/>
              </w:rPr>
              <w:t>and safeguards their historic home for the veterans of tomorrow.</w:t>
            </w:r>
          </w:p>
          <w:p w14:paraId="6D1B9E39" w14:textId="77777777" w:rsidR="00A56D85" w:rsidRDefault="00A56D85" w:rsidP="00724DB3">
            <w:pPr>
              <w:overflowPunct/>
              <w:autoSpaceDE/>
              <w:autoSpaceDN/>
              <w:adjustRightInd/>
              <w:ind w:right="332"/>
              <w:jc w:val="both"/>
              <w:textAlignment w:val="auto"/>
              <w:rPr>
                <w:rFonts w:eastAsia="Calibri" w:cs="Arial"/>
                <w:sz w:val="22"/>
                <w:szCs w:val="22"/>
                <w:lang w:eastAsia="en-GB"/>
              </w:rPr>
            </w:pPr>
          </w:p>
          <w:p w14:paraId="19473546" w14:textId="77777777" w:rsidR="0004685E" w:rsidRPr="0004685E" w:rsidRDefault="0004685E" w:rsidP="0004685E">
            <w:pPr>
              <w:overflowPunct/>
              <w:autoSpaceDE/>
              <w:autoSpaceDN/>
              <w:adjustRightInd/>
              <w:ind w:right="332"/>
              <w:jc w:val="both"/>
              <w:textAlignment w:val="auto"/>
              <w:rPr>
                <w:rFonts w:eastAsia="Calibri" w:cs="Arial"/>
                <w:bCs/>
                <w:sz w:val="22"/>
                <w:szCs w:val="22"/>
                <w:lang w:val="en-US" w:eastAsia="en-GB"/>
              </w:rPr>
            </w:pPr>
            <w:r w:rsidRPr="0004685E">
              <w:rPr>
                <w:rFonts w:eastAsia="Calibri" w:cs="Arial"/>
                <w:bCs/>
                <w:sz w:val="22"/>
                <w:szCs w:val="22"/>
                <w:lang w:val="en-US" w:eastAsia="en-GB"/>
              </w:rPr>
              <w:t>The role holder is expected to lead by example in demonstrating the Royal Hospital Values:</w:t>
            </w:r>
          </w:p>
          <w:p w14:paraId="709F90F5" w14:textId="77777777" w:rsidR="00A56D85" w:rsidRDefault="00A56D85" w:rsidP="00724DB3">
            <w:pPr>
              <w:overflowPunct/>
              <w:autoSpaceDE/>
              <w:autoSpaceDN/>
              <w:adjustRightInd/>
              <w:ind w:right="332"/>
              <w:jc w:val="both"/>
              <w:textAlignment w:val="auto"/>
              <w:rPr>
                <w:rFonts w:eastAsia="Calibri" w:cs="Arial"/>
                <w:sz w:val="22"/>
                <w:szCs w:val="22"/>
                <w:lang w:eastAsia="en-GB"/>
              </w:rPr>
            </w:pPr>
          </w:p>
          <w:p w14:paraId="0E5D97A6" w14:textId="1E961845" w:rsidR="00A56D85" w:rsidRPr="00A56D85" w:rsidRDefault="00A56D85" w:rsidP="00516B6E">
            <w:pPr>
              <w:pStyle w:val="ListParagraph"/>
              <w:numPr>
                <w:ilvl w:val="0"/>
                <w:numId w:val="9"/>
              </w:numPr>
              <w:rPr>
                <w:rFonts w:eastAsia="Calibri" w:cs="Arial"/>
                <w:sz w:val="22"/>
                <w:szCs w:val="22"/>
                <w:lang w:eastAsia="en-GB"/>
              </w:rPr>
            </w:pPr>
            <w:r w:rsidRPr="00A56D85">
              <w:rPr>
                <w:rFonts w:eastAsia="Calibri" w:cs="Arial"/>
                <w:sz w:val="22"/>
                <w:szCs w:val="22"/>
                <w:lang w:eastAsia="en-GB"/>
              </w:rPr>
              <w:t>Nurture Belonging – unite through comradeship</w:t>
            </w:r>
            <w:r>
              <w:rPr>
                <w:rFonts w:eastAsia="Calibri" w:cs="Arial"/>
                <w:sz w:val="22"/>
                <w:szCs w:val="22"/>
                <w:lang w:eastAsia="en-GB"/>
              </w:rPr>
              <w:t>.</w:t>
            </w:r>
          </w:p>
          <w:p w14:paraId="3696311F" w14:textId="7F2DDC50" w:rsidR="00A56D85" w:rsidRDefault="00A56D85" w:rsidP="00516B6E">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A56D85">
              <w:rPr>
                <w:rFonts w:eastAsia="Calibri" w:cs="Arial"/>
                <w:sz w:val="22"/>
                <w:szCs w:val="22"/>
                <w:lang w:eastAsia="en-GB"/>
              </w:rPr>
              <w:t>Respect Individuals – listen and act</w:t>
            </w:r>
            <w:r>
              <w:rPr>
                <w:rFonts w:eastAsia="Calibri" w:cs="Arial"/>
                <w:sz w:val="22"/>
                <w:szCs w:val="22"/>
                <w:lang w:eastAsia="en-GB"/>
              </w:rPr>
              <w:t>.</w:t>
            </w:r>
          </w:p>
          <w:p w14:paraId="1D69F3AF" w14:textId="0184CF2B" w:rsidR="00A56D85" w:rsidRDefault="00A56D85" w:rsidP="00516B6E">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A56D85">
              <w:rPr>
                <w:rFonts w:eastAsia="Calibri" w:cs="Arial"/>
                <w:sz w:val="22"/>
                <w:szCs w:val="22"/>
                <w:lang w:eastAsia="en-GB"/>
              </w:rPr>
              <w:t>Encourage Pride – commit to high standards</w:t>
            </w:r>
            <w:r>
              <w:rPr>
                <w:rFonts w:eastAsia="Calibri" w:cs="Arial"/>
                <w:sz w:val="22"/>
                <w:szCs w:val="22"/>
                <w:lang w:eastAsia="en-GB"/>
              </w:rPr>
              <w:t>.</w:t>
            </w:r>
          </w:p>
          <w:p w14:paraId="5F0C4477" w14:textId="2A3B07A7" w:rsidR="00A56D85" w:rsidRPr="00A56D85" w:rsidRDefault="00A56D85" w:rsidP="00516B6E">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A56D85">
              <w:rPr>
                <w:rFonts w:eastAsia="Calibri" w:cs="Arial"/>
                <w:sz w:val="22"/>
                <w:szCs w:val="22"/>
                <w:lang w:eastAsia="en-GB"/>
              </w:rPr>
              <w:t>Enjoy Life – make people smile</w:t>
            </w:r>
            <w:r>
              <w:rPr>
                <w:rFonts w:eastAsia="Calibri" w:cs="Arial"/>
                <w:sz w:val="22"/>
                <w:szCs w:val="22"/>
                <w:lang w:eastAsia="en-GB"/>
              </w:rPr>
              <w:t>.</w:t>
            </w:r>
          </w:p>
          <w:p w14:paraId="114BFE6C" w14:textId="77777777" w:rsidR="00BB59E9" w:rsidRDefault="00BB59E9" w:rsidP="00724DB3">
            <w:pPr>
              <w:overflowPunct/>
              <w:autoSpaceDE/>
              <w:autoSpaceDN/>
              <w:adjustRightInd/>
              <w:ind w:right="332"/>
              <w:jc w:val="both"/>
              <w:textAlignment w:val="auto"/>
              <w:rPr>
                <w:rFonts w:eastAsia="Calibri" w:cs="Arial"/>
                <w:sz w:val="22"/>
                <w:szCs w:val="22"/>
                <w:lang w:eastAsia="en-GB"/>
              </w:rPr>
            </w:pPr>
          </w:p>
          <w:p w14:paraId="2B6C3945" w14:textId="47E1B9E2" w:rsidR="00BB59E9" w:rsidRDefault="00BB59E9" w:rsidP="00724DB3">
            <w:pPr>
              <w:overflowPunct/>
              <w:autoSpaceDE/>
              <w:autoSpaceDN/>
              <w:adjustRightInd/>
              <w:ind w:right="332"/>
              <w:jc w:val="both"/>
              <w:textAlignment w:val="auto"/>
              <w:rPr>
                <w:rFonts w:eastAsia="Calibri" w:cs="Arial"/>
                <w:sz w:val="22"/>
                <w:szCs w:val="22"/>
                <w:lang w:eastAsia="en-GB"/>
              </w:rPr>
            </w:pPr>
            <w:r w:rsidRPr="00BB59E9">
              <w:rPr>
                <w:rFonts w:eastAsia="Calibri" w:cs="Arial"/>
                <w:sz w:val="22"/>
                <w:szCs w:val="22"/>
                <w:lang w:eastAsia="en-GB"/>
              </w:rPr>
              <w:t xml:space="preserve">All </w:t>
            </w:r>
            <w:r>
              <w:rPr>
                <w:rFonts w:eastAsia="Calibri" w:cs="Arial"/>
                <w:sz w:val="22"/>
                <w:szCs w:val="22"/>
                <w:lang w:eastAsia="en-GB"/>
              </w:rPr>
              <w:t>r</w:t>
            </w:r>
            <w:r w:rsidRPr="00BB59E9">
              <w:rPr>
                <w:rFonts w:eastAsia="Calibri" w:cs="Arial"/>
                <w:sz w:val="22"/>
                <w:szCs w:val="22"/>
                <w:lang w:eastAsia="en-GB"/>
              </w:rPr>
              <w:t>oles within the Royal Hospital Chelsea (RHC) have an integral part to play in</w:t>
            </w:r>
            <w:r>
              <w:rPr>
                <w:rFonts w:eastAsia="Calibri" w:cs="Arial"/>
                <w:sz w:val="22"/>
                <w:szCs w:val="22"/>
                <w:lang w:eastAsia="en-GB"/>
              </w:rPr>
              <w:t xml:space="preserve"> contributing to </w:t>
            </w:r>
            <w:r w:rsidRPr="00BB59E9">
              <w:rPr>
                <w:rFonts w:eastAsia="Calibri" w:cs="Arial"/>
                <w:sz w:val="22"/>
                <w:szCs w:val="22"/>
                <w:lang w:eastAsia="en-GB"/>
              </w:rPr>
              <w:t>the achievement of the Hospital’s Strategy and Vision</w:t>
            </w:r>
            <w:r>
              <w:rPr>
                <w:rFonts w:eastAsia="Calibri" w:cs="Arial"/>
                <w:sz w:val="22"/>
                <w:szCs w:val="22"/>
                <w:lang w:eastAsia="en-GB"/>
              </w:rPr>
              <w:t>.</w:t>
            </w:r>
          </w:p>
          <w:p w14:paraId="71DDE335" w14:textId="77777777" w:rsidR="003D46E4" w:rsidRPr="00DC5E6F" w:rsidRDefault="003D46E4" w:rsidP="00724DB3">
            <w:pPr>
              <w:overflowPunct/>
              <w:autoSpaceDE/>
              <w:autoSpaceDN/>
              <w:adjustRightInd/>
              <w:ind w:right="332"/>
              <w:jc w:val="both"/>
              <w:textAlignment w:val="auto"/>
              <w:rPr>
                <w:rFonts w:cs="Arial"/>
                <w:bCs/>
                <w:sz w:val="22"/>
                <w:szCs w:val="22"/>
                <w:lang w:val="en-US"/>
              </w:rPr>
            </w:pPr>
          </w:p>
        </w:tc>
      </w:tr>
      <w:tr w:rsidR="003D46E4" w:rsidRPr="00B4094E" w14:paraId="52A27193" w14:textId="77777777" w:rsidTr="007D33A9">
        <w:trPr>
          <w:trHeight w:val="340"/>
        </w:trPr>
        <w:tc>
          <w:tcPr>
            <w:tcW w:w="10353" w:type="dxa"/>
            <w:gridSpan w:val="4"/>
            <w:tcBorders>
              <w:top w:val="single" w:sz="6" w:space="0" w:color="auto"/>
              <w:left w:val="single" w:sz="18" w:space="0" w:color="auto"/>
              <w:bottom w:val="single" w:sz="6" w:space="0" w:color="auto"/>
              <w:right w:val="single" w:sz="18" w:space="0" w:color="auto"/>
            </w:tcBorders>
            <w:shd w:val="clear" w:color="auto" w:fill="CCCCCC"/>
            <w:vAlign w:val="center"/>
          </w:tcPr>
          <w:p w14:paraId="1DFB741E" w14:textId="5DA360DE" w:rsidR="003D46E4" w:rsidRPr="00894BBB" w:rsidRDefault="00071C99" w:rsidP="00724DB3">
            <w:pPr>
              <w:widowControl w:val="0"/>
              <w:tabs>
                <w:tab w:val="left" w:pos="220"/>
                <w:tab w:val="left" w:pos="720"/>
              </w:tabs>
              <w:overflowPunct/>
              <w:jc w:val="both"/>
              <w:textAlignment w:val="auto"/>
              <w:rPr>
                <w:rFonts w:cs="Arial"/>
                <w:b/>
                <w:bCs/>
                <w:sz w:val="22"/>
                <w:szCs w:val="22"/>
                <w:lang w:val="en-US"/>
              </w:rPr>
            </w:pPr>
            <w:r>
              <w:rPr>
                <w:rFonts w:cs="Arial"/>
                <w:b/>
                <w:bCs/>
                <w:sz w:val="22"/>
                <w:szCs w:val="22"/>
                <w:lang w:val="en-US"/>
              </w:rPr>
              <w:t>6</w:t>
            </w:r>
            <w:r w:rsidR="003D46E4">
              <w:rPr>
                <w:rFonts w:cs="Arial"/>
                <w:b/>
                <w:bCs/>
                <w:sz w:val="22"/>
                <w:szCs w:val="22"/>
                <w:lang w:val="en-US"/>
              </w:rPr>
              <w:t xml:space="preserve">. Role Purpose: </w:t>
            </w:r>
          </w:p>
        </w:tc>
      </w:tr>
      <w:tr w:rsidR="003D46E4" w:rsidRPr="00B4094E" w14:paraId="2529A515" w14:textId="77777777" w:rsidTr="007D33A9">
        <w:trPr>
          <w:trHeight w:val="340"/>
        </w:trPr>
        <w:tc>
          <w:tcPr>
            <w:tcW w:w="10353" w:type="dxa"/>
            <w:gridSpan w:val="4"/>
            <w:tcBorders>
              <w:top w:val="single" w:sz="6" w:space="0" w:color="auto"/>
              <w:left w:val="single" w:sz="18" w:space="0" w:color="auto"/>
              <w:bottom w:val="single" w:sz="8" w:space="0" w:color="auto"/>
              <w:right w:val="single" w:sz="18" w:space="0" w:color="auto"/>
            </w:tcBorders>
            <w:vAlign w:val="center"/>
          </w:tcPr>
          <w:p w14:paraId="63D50FF9" w14:textId="77777777" w:rsidR="00BB3A8A" w:rsidRPr="00BB3A8A" w:rsidRDefault="00BB3A8A" w:rsidP="00BB3A8A">
            <w:pPr>
              <w:widowControl w:val="0"/>
              <w:tabs>
                <w:tab w:val="left" w:pos="220"/>
                <w:tab w:val="left" w:pos="720"/>
              </w:tabs>
              <w:overflowPunct/>
              <w:jc w:val="both"/>
              <w:textAlignment w:val="auto"/>
              <w:rPr>
                <w:rFonts w:cs="Arial"/>
                <w:bCs/>
                <w:sz w:val="22"/>
                <w:szCs w:val="22"/>
              </w:rPr>
            </w:pPr>
            <w:r w:rsidRPr="00BB3A8A">
              <w:rPr>
                <w:rFonts w:cs="Arial"/>
                <w:bCs/>
                <w:sz w:val="22"/>
                <w:szCs w:val="22"/>
              </w:rPr>
              <w:t>The Chef is responsible to the Head Chef or Sous Chef for carrying out all catering duties as directed in order to provide meals at the correct times and to a high standard.</w:t>
            </w:r>
          </w:p>
          <w:p w14:paraId="4087648F" w14:textId="77777777" w:rsidR="00E05F35" w:rsidRDefault="00E05F35" w:rsidP="000F0CEA">
            <w:pPr>
              <w:widowControl w:val="0"/>
              <w:tabs>
                <w:tab w:val="left" w:pos="220"/>
                <w:tab w:val="left" w:pos="720"/>
              </w:tabs>
              <w:overflowPunct/>
              <w:jc w:val="both"/>
              <w:textAlignment w:val="auto"/>
              <w:rPr>
                <w:rFonts w:cs="Arial"/>
                <w:bCs/>
                <w:sz w:val="22"/>
                <w:szCs w:val="22"/>
                <w:lang w:val="en-US"/>
              </w:rPr>
            </w:pPr>
          </w:p>
        </w:tc>
      </w:tr>
      <w:tr w:rsidR="003D46E4" w:rsidRPr="00B4094E" w14:paraId="53554AEB" w14:textId="77777777" w:rsidTr="007D33A9">
        <w:trPr>
          <w:trHeight w:val="340"/>
        </w:trPr>
        <w:tc>
          <w:tcPr>
            <w:tcW w:w="10353" w:type="dxa"/>
            <w:gridSpan w:val="4"/>
            <w:tcBorders>
              <w:top w:val="nil"/>
              <w:left w:val="single" w:sz="18" w:space="0" w:color="auto"/>
              <w:bottom w:val="single" w:sz="8" w:space="0" w:color="auto"/>
              <w:right w:val="single" w:sz="18" w:space="0" w:color="auto"/>
            </w:tcBorders>
            <w:shd w:val="clear" w:color="auto" w:fill="D9D9D9"/>
            <w:hideMark/>
          </w:tcPr>
          <w:p w14:paraId="49AED605" w14:textId="1B577B16" w:rsidR="003D46E4" w:rsidRPr="00BD6919" w:rsidRDefault="00071C99" w:rsidP="00724DB3">
            <w:pPr>
              <w:pStyle w:val="Heading3"/>
              <w:keepNext/>
              <w:numPr>
                <w:ilvl w:val="0"/>
                <w:numId w:val="0"/>
              </w:numPr>
              <w:overflowPunct/>
              <w:autoSpaceDE/>
              <w:autoSpaceDN/>
              <w:adjustRightInd/>
              <w:spacing w:before="0" w:after="60" w:line="200" w:lineRule="atLeast"/>
              <w:ind w:left="60" w:right="62"/>
              <w:jc w:val="both"/>
              <w:textAlignment w:val="auto"/>
              <w:rPr>
                <w:rFonts w:cs="Arial"/>
                <w:b/>
                <w:sz w:val="22"/>
                <w:szCs w:val="22"/>
                <w:lang w:val="en-US"/>
              </w:rPr>
            </w:pPr>
            <w:r>
              <w:rPr>
                <w:rFonts w:cs="Arial"/>
                <w:b/>
                <w:sz w:val="22"/>
                <w:szCs w:val="22"/>
                <w:lang w:val="en-US"/>
              </w:rPr>
              <w:t>7</w:t>
            </w:r>
            <w:r w:rsidR="003D46E4">
              <w:rPr>
                <w:rFonts w:cs="Arial"/>
                <w:b/>
                <w:sz w:val="22"/>
                <w:szCs w:val="22"/>
                <w:lang w:val="en-US"/>
              </w:rPr>
              <w:t xml:space="preserve">. </w:t>
            </w:r>
            <w:r w:rsidR="003D46E4" w:rsidRPr="008600B6">
              <w:rPr>
                <w:rFonts w:cs="Arial"/>
                <w:b/>
                <w:sz w:val="22"/>
                <w:szCs w:val="22"/>
                <w:lang w:val="en-US"/>
              </w:rPr>
              <w:t>Principal Accountabilities: 8-10 outcomes</w:t>
            </w:r>
            <w:r w:rsidR="003D46E4">
              <w:rPr>
                <w:rFonts w:cs="Arial"/>
                <w:sz w:val="22"/>
                <w:szCs w:val="22"/>
                <w:lang w:val="en-US"/>
              </w:rPr>
              <w:t xml:space="preserve"> </w:t>
            </w:r>
            <w:r w:rsidR="003D46E4" w:rsidRPr="00BD6919">
              <w:rPr>
                <w:rFonts w:cs="Arial"/>
                <w:sz w:val="22"/>
                <w:szCs w:val="22"/>
                <w:lang w:val="en-US"/>
              </w:rPr>
              <w:t xml:space="preserve"> </w:t>
            </w:r>
          </w:p>
        </w:tc>
      </w:tr>
      <w:tr w:rsidR="003D46E4" w:rsidRPr="00B4094E" w14:paraId="58050D71" w14:textId="77777777" w:rsidTr="007D33A9">
        <w:trPr>
          <w:trHeight w:val="979"/>
        </w:trPr>
        <w:tc>
          <w:tcPr>
            <w:tcW w:w="10353" w:type="dxa"/>
            <w:gridSpan w:val="4"/>
            <w:tcBorders>
              <w:top w:val="single" w:sz="4" w:space="0" w:color="auto"/>
              <w:left w:val="single" w:sz="18" w:space="0" w:color="auto"/>
              <w:bottom w:val="single" w:sz="8" w:space="0" w:color="auto"/>
              <w:right w:val="single" w:sz="18" w:space="0" w:color="auto"/>
            </w:tcBorders>
          </w:tcPr>
          <w:p w14:paraId="3525A19D" w14:textId="3A386226" w:rsidR="00BB18F1" w:rsidRPr="000A550F" w:rsidRDefault="00BB18F1" w:rsidP="000A550F">
            <w:pPr>
              <w:ind w:right="62"/>
              <w:jc w:val="both"/>
              <w:rPr>
                <w:rFonts w:cs="Arial"/>
                <w:b/>
                <w:bCs/>
                <w:color w:val="000000" w:themeColor="text1"/>
                <w:sz w:val="22"/>
                <w:szCs w:val="22"/>
              </w:rPr>
            </w:pPr>
            <w:r w:rsidRPr="000A550F">
              <w:rPr>
                <w:rFonts w:cs="Arial"/>
                <w:b/>
                <w:bCs/>
                <w:color w:val="000000" w:themeColor="text1"/>
                <w:sz w:val="22"/>
                <w:szCs w:val="22"/>
              </w:rPr>
              <w:t>Principal Tasks</w:t>
            </w:r>
          </w:p>
          <w:p w14:paraId="2B097204"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To prepare, cook and serve meals for In-Pensioners and Guests, in the Great Hall and MTI using all equipment and machinery provided for this purpose</w:t>
            </w:r>
          </w:p>
          <w:p w14:paraId="2467DBB8"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 xml:space="preserve">To work in the Kitchen, Larder and Pastry Departments as detailed by the Chef Manager, Head Chef, Sous Chef or the Head of Catering. </w:t>
            </w:r>
          </w:p>
          <w:p w14:paraId="3F64FAA2"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To correctly recover leftover food and re-use it on instruction from the Head Chef on duty.</w:t>
            </w:r>
          </w:p>
          <w:p w14:paraId="1FEFFC0F"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To practice good food hygiene procedures and practices.</w:t>
            </w:r>
          </w:p>
          <w:p w14:paraId="54A591CE"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To check the temperature of hot foods during cooking and again during service.</w:t>
            </w:r>
          </w:p>
          <w:p w14:paraId="6ED77B2D"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To ensure cold foods are kept at the right temperature when not in use.</w:t>
            </w:r>
          </w:p>
          <w:p w14:paraId="5B9D6A67"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To prepare, cook and serve special lunches when required.</w:t>
            </w:r>
          </w:p>
          <w:p w14:paraId="4107D167"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To prepare, cook and serve food for functions/events in the Great Hall, Council Chambers and Infirmary, when required.</w:t>
            </w:r>
          </w:p>
          <w:p w14:paraId="63F92A0B"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Prepare, cook and serve barbecues when required.</w:t>
            </w:r>
          </w:p>
          <w:p w14:paraId="68CEC8BA"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Identify breakages and faults to equipment and report them to Management immediately.</w:t>
            </w:r>
          </w:p>
          <w:p w14:paraId="5FF77484"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Perform any other duties deemed necessary for the smooth and efficient running of the Kitchen.</w:t>
            </w:r>
          </w:p>
          <w:p w14:paraId="333DC9D7"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To make sure that work area is free of hazards and comply with all Health &amp; Safety regulations.</w:t>
            </w:r>
          </w:p>
          <w:p w14:paraId="6475076F" w14:textId="77777777" w:rsidR="00BB3A8A" w:rsidRPr="00BB3A8A" w:rsidRDefault="00BB3A8A" w:rsidP="00516B6E">
            <w:pPr>
              <w:numPr>
                <w:ilvl w:val="0"/>
                <w:numId w:val="10"/>
              </w:numPr>
              <w:ind w:right="62"/>
              <w:jc w:val="both"/>
              <w:rPr>
                <w:rFonts w:cs="Arial"/>
                <w:color w:val="000000" w:themeColor="text1"/>
                <w:sz w:val="22"/>
                <w:szCs w:val="22"/>
                <w:lang w:val="en-US"/>
              </w:rPr>
            </w:pPr>
            <w:r w:rsidRPr="00BB3A8A">
              <w:rPr>
                <w:rFonts w:cs="Arial"/>
                <w:color w:val="000000" w:themeColor="text1"/>
                <w:sz w:val="22"/>
                <w:szCs w:val="22"/>
                <w:lang w:val="en-US"/>
              </w:rPr>
              <w:t>To take responsibility for own Health &amp; Safety and for that of those affected by the post holder’s acts or omissions.</w:t>
            </w:r>
          </w:p>
          <w:p w14:paraId="78AB0E5A" w14:textId="77777777" w:rsidR="00BB3A8A" w:rsidRPr="00BB3A8A" w:rsidRDefault="00BB3A8A" w:rsidP="00BB3A8A">
            <w:pPr>
              <w:ind w:right="62"/>
              <w:jc w:val="both"/>
              <w:rPr>
                <w:rFonts w:cs="Arial"/>
                <w:color w:val="000000" w:themeColor="text1"/>
                <w:sz w:val="22"/>
                <w:szCs w:val="22"/>
              </w:rPr>
            </w:pPr>
          </w:p>
          <w:p w14:paraId="21767221" w14:textId="45DDEA40" w:rsidR="00956F67" w:rsidRPr="000A550F" w:rsidRDefault="00956F67" w:rsidP="000A550F">
            <w:pPr>
              <w:ind w:right="62"/>
              <w:jc w:val="both"/>
              <w:rPr>
                <w:rFonts w:cs="Arial"/>
                <w:b/>
                <w:bCs/>
                <w:color w:val="000000" w:themeColor="text1"/>
                <w:sz w:val="22"/>
                <w:szCs w:val="22"/>
                <w:lang w:val="en-US"/>
              </w:rPr>
            </w:pPr>
          </w:p>
        </w:tc>
      </w:tr>
      <w:tr w:rsidR="003D46E4" w:rsidRPr="00B4094E" w14:paraId="69946142" w14:textId="77777777" w:rsidTr="007D33A9">
        <w:trPr>
          <w:trHeight w:val="55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54E17D65" w14:textId="73623FFF" w:rsidR="003D46E4" w:rsidRPr="00071C99" w:rsidRDefault="00071C99" w:rsidP="00071C99">
            <w:pPr>
              <w:spacing w:line="240" w:lineRule="atLeast"/>
              <w:ind w:left="60" w:right="168"/>
              <w:jc w:val="both"/>
              <w:rPr>
                <w:rFonts w:cs="Arial"/>
                <w:b/>
                <w:bCs/>
                <w:sz w:val="22"/>
                <w:szCs w:val="22"/>
                <w:lang w:val="en-US"/>
              </w:rPr>
            </w:pPr>
            <w:r>
              <w:rPr>
                <w:rFonts w:cs="Arial"/>
                <w:b/>
                <w:bCs/>
                <w:sz w:val="22"/>
                <w:szCs w:val="22"/>
                <w:shd w:val="clear" w:color="auto" w:fill="D9D9D9"/>
                <w:lang w:val="en-US"/>
              </w:rPr>
              <w:lastRenderedPageBreak/>
              <w:t>8.</w:t>
            </w:r>
            <w:r w:rsidR="003D46E4" w:rsidRPr="00071C99">
              <w:rPr>
                <w:rFonts w:cs="Arial"/>
                <w:b/>
                <w:bCs/>
                <w:sz w:val="22"/>
                <w:szCs w:val="22"/>
                <w:shd w:val="clear" w:color="auto" w:fill="D9D9D9"/>
                <w:lang w:val="en-US"/>
              </w:rPr>
              <w:t>Leadership expectations</w:t>
            </w:r>
          </w:p>
        </w:tc>
      </w:tr>
      <w:tr w:rsidR="003D46E4" w:rsidRPr="00B4094E" w14:paraId="01F8EE3F" w14:textId="77777777" w:rsidTr="007D33A9">
        <w:trPr>
          <w:trHeight w:val="676"/>
        </w:trPr>
        <w:tc>
          <w:tcPr>
            <w:tcW w:w="10353" w:type="dxa"/>
            <w:gridSpan w:val="4"/>
            <w:tcBorders>
              <w:top w:val="single" w:sz="4" w:space="0" w:color="auto"/>
              <w:left w:val="single" w:sz="18" w:space="0" w:color="auto"/>
              <w:bottom w:val="single" w:sz="8" w:space="0" w:color="auto"/>
              <w:right w:val="single" w:sz="18" w:space="0" w:color="auto"/>
            </w:tcBorders>
          </w:tcPr>
          <w:p w14:paraId="7C640B72" w14:textId="77777777" w:rsidR="003D46E4" w:rsidRDefault="003D46E4" w:rsidP="00724DB3">
            <w:pPr>
              <w:spacing w:line="200" w:lineRule="atLeast"/>
              <w:ind w:right="62"/>
              <w:jc w:val="both"/>
              <w:rPr>
                <w:rFonts w:cs="Arial"/>
                <w:bCs/>
                <w:color w:val="000000" w:themeColor="text1"/>
                <w:sz w:val="22"/>
                <w:szCs w:val="22"/>
                <w:lang w:val="en-US"/>
              </w:rPr>
            </w:pPr>
            <w:r w:rsidRPr="00DC5E6F">
              <w:rPr>
                <w:rFonts w:cs="Arial"/>
                <w:bCs/>
                <w:color w:val="000000" w:themeColor="text1"/>
                <w:sz w:val="22"/>
                <w:szCs w:val="22"/>
                <w:lang w:val="en-US"/>
              </w:rPr>
              <w:t>The role holder is expected to:</w:t>
            </w:r>
          </w:p>
          <w:p w14:paraId="251818E4" w14:textId="77777777" w:rsidR="003D46E4" w:rsidRDefault="003D46E4" w:rsidP="00724DB3">
            <w:pPr>
              <w:ind w:left="704" w:right="62"/>
              <w:jc w:val="both"/>
              <w:rPr>
                <w:rFonts w:cs="Arial"/>
                <w:bCs/>
                <w:sz w:val="16"/>
                <w:szCs w:val="16"/>
                <w:lang w:val="en-US"/>
              </w:rPr>
            </w:pPr>
          </w:p>
          <w:p w14:paraId="287F9BB3" w14:textId="77777777" w:rsidR="00E05F35" w:rsidRDefault="00E05F35" w:rsidP="00724DB3">
            <w:pPr>
              <w:ind w:left="704" w:right="62"/>
              <w:jc w:val="both"/>
              <w:rPr>
                <w:rFonts w:cs="Arial"/>
                <w:bCs/>
                <w:sz w:val="16"/>
                <w:szCs w:val="16"/>
                <w:lang w:val="en-US"/>
              </w:rPr>
            </w:pPr>
          </w:p>
          <w:p w14:paraId="4284F6B2" w14:textId="77777777" w:rsidR="00E05F35" w:rsidRPr="00956F67" w:rsidRDefault="00E05F35" w:rsidP="00724DB3">
            <w:pPr>
              <w:ind w:left="704" w:right="62"/>
              <w:jc w:val="both"/>
              <w:rPr>
                <w:rFonts w:cs="Arial"/>
                <w:bCs/>
                <w:sz w:val="16"/>
                <w:szCs w:val="16"/>
                <w:lang w:val="en-US"/>
              </w:rPr>
            </w:pPr>
          </w:p>
        </w:tc>
      </w:tr>
      <w:tr w:rsidR="003D46E4" w:rsidRPr="00B4094E" w14:paraId="23F3F8F3"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45D8A9B9" w14:textId="592BF9D4" w:rsidR="003D46E4" w:rsidRPr="00ED7912" w:rsidRDefault="00071C99" w:rsidP="00071C99">
            <w:pPr>
              <w:spacing w:line="240" w:lineRule="atLeast"/>
              <w:ind w:left="60" w:right="168"/>
              <w:jc w:val="both"/>
              <w:rPr>
                <w:rFonts w:cs="Arial"/>
                <w:b/>
                <w:bCs/>
                <w:sz w:val="22"/>
                <w:szCs w:val="22"/>
                <w:lang w:val="en-US"/>
              </w:rPr>
            </w:pPr>
            <w:r>
              <w:rPr>
                <w:rFonts w:cs="Arial"/>
                <w:b/>
                <w:bCs/>
                <w:sz w:val="22"/>
                <w:szCs w:val="22"/>
                <w:lang w:val="en-US"/>
              </w:rPr>
              <w:t>9.</w:t>
            </w:r>
            <w:r w:rsidR="003D46E4">
              <w:rPr>
                <w:rFonts w:cs="Arial"/>
                <w:b/>
                <w:bCs/>
                <w:sz w:val="22"/>
                <w:szCs w:val="22"/>
                <w:lang w:val="en-US"/>
              </w:rPr>
              <w:t>Skills Knowledge and Experience</w:t>
            </w:r>
          </w:p>
        </w:tc>
      </w:tr>
      <w:tr w:rsidR="003D46E4" w:rsidRPr="00B4094E" w14:paraId="508C37AC"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61A24B7B" w14:textId="2943B3D9" w:rsidR="003D46E4" w:rsidRDefault="003D46E4" w:rsidP="00724DB3">
            <w:pPr>
              <w:overflowPunct/>
              <w:autoSpaceDE/>
              <w:autoSpaceDN/>
              <w:adjustRightInd/>
              <w:jc w:val="both"/>
              <w:textAlignment w:val="auto"/>
              <w:rPr>
                <w:rFonts w:cs="Arial"/>
                <w:b/>
                <w:sz w:val="22"/>
                <w:szCs w:val="22"/>
                <w:lang w:eastAsia="en-GB"/>
              </w:rPr>
            </w:pPr>
            <w:r w:rsidRPr="0083287F">
              <w:rPr>
                <w:rFonts w:cs="Arial"/>
                <w:b/>
                <w:sz w:val="22"/>
                <w:szCs w:val="22"/>
                <w:lang w:eastAsia="en-GB"/>
              </w:rPr>
              <w:t>Essential Skills</w:t>
            </w:r>
          </w:p>
          <w:p w14:paraId="25574B00" w14:textId="77777777" w:rsidR="00BB3A8A" w:rsidRPr="0083287F" w:rsidRDefault="00BB3A8A" w:rsidP="00724DB3">
            <w:pPr>
              <w:overflowPunct/>
              <w:autoSpaceDE/>
              <w:autoSpaceDN/>
              <w:adjustRightInd/>
              <w:jc w:val="both"/>
              <w:textAlignment w:val="auto"/>
              <w:rPr>
                <w:rFonts w:cs="Arial"/>
                <w:b/>
                <w:sz w:val="22"/>
                <w:szCs w:val="22"/>
                <w:lang w:eastAsia="en-GB"/>
              </w:rPr>
            </w:pPr>
          </w:p>
          <w:p w14:paraId="396F5EAC" w14:textId="15F05507" w:rsidR="00BB3A8A" w:rsidRPr="00BB3A8A" w:rsidRDefault="00516B6E" w:rsidP="00516B6E">
            <w:pPr>
              <w:pStyle w:val="ListParagraph"/>
              <w:numPr>
                <w:ilvl w:val="0"/>
                <w:numId w:val="12"/>
              </w:numPr>
              <w:overflowPunct/>
              <w:autoSpaceDE/>
              <w:autoSpaceDN/>
              <w:adjustRightInd/>
              <w:jc w:val="both"/>
              <w:textAlignment w:val="auto"/>
              <w:rPr>
                <w:rFonts w:cs="Arial"/>
                <w:sz w:val="22"/>
                <w:szCs w:val="22"/>
                <w:lang w:eastAsia="en-GB"/>
              </w:rPr>
            </w:pPr>
            <w:r w:rsidRPr="00516B6E">
              <w:rPr>
                <w:rFonts w:cs="Arial"/>
                <w:sz w:val="22"/>
                <w:szCs w:val="22"/>
                <w:lang w:eastAsia="en-GB"/>
              </w:rPr>
              <w:t>Good and effective communication skills</w:t>
            </w:r>
          </w:p>
          <w:p w14:paraId="008FC906" w14:textId="1EF50FC7" w:rsidR="00BB3A8A" w:rsidRPr="00BB3A8A" w:rsidRDefault="00BB3A8A" w:rsidP="00516B6E">
            <w:pPr>
              <w:pStyle w:val="ListParagraph"/>
              <w:numPr>
                <w:ilvl w:val="0"/>
                <w:numId w:val="12"/>
              </w:numPr>
              <w:overflowPunct/>
              <w:autoSpaceDE/>
              <w:autoSpaceDN/>
              <w:adjustRightInd/>
              <w:jc w:val="both"/>
              <w:textAlignment w:val="auto"/>
              <w:rPr>
                <w:rFonts w:cs="Arial"/>
                <w:sz w:val="22"/>
                <w:szCs w:val="22"/>
                <w:lang w:eastAsia="en-GB"/>
              </w:rPr>
            </w:pPr>
            <w:r w:rsidRPr="00BB3A8A">
              <w:rPr>
                <w:rFonts w:cs="Arial"/>
                <w:sz w:val="22"/>
                <w:szCs w:val="22"/>
                <w:lang w:eastAsia="en-GB"/>
              </w:rPr>
              <w:t>Advanced knowledge of culinary, baking and pastry techniques</w:t>
            </w:r>
          </w:p>
          <w:p w14:paraId="271FAB2C" w14:textId="47C0F5DE" w:rsidR="00BB3A8A" w:rsidRPr="00BB3A8A" w:rsidRDefault="00516B6E" w:rsidP="00516B6E">
            <w:pPr>
              <w:pStyle w:val="ListParagraph"/>
              <w:numPr>
                <w:ilvl w:val="0"/>
                <w:numId w:val="12"/>
              </w:numPr>
              <w:overflowPunct/>
              <w:autoSpaceDE/>
              <w:autoSpaceDN/>
              <w:adjustRightInd/>
              <w:jc w:val="both"/>
              <w:textAlignment w:val="auto"/>
              <w:rPr>
                <w:rFonts w:cs="Arial"/>
                <w:sz w:val="22"/>
                <w:szCs w:val="22"/>
                <w:lang w:eastAsia="en-GB"/>
              </w:rPr>
            </w:pPr>
            <w:r>
              <w:rPr>
                <w:rFonts w:cs="Arial"/>
                <w:sz w:val="22"/>
                <w:szCs w:val="22"/>
                <w:lang w:eastAsia="en-GB"/>
              </w:rPr>
              <w:t>Good l</w:t>
            </w:r>
            <w:r w:rsidR="00BB3A8A" w:rsidRPr="00BB3A8A">
              <w:rPr>
                <w:rFonts w:cs="Arial"/>
                <w:sz w:val="22"/>
                <w:szCs w:val="22"/>
                <w:lang w:eastAsia="en-GB"/>
              </w:rPr>
              <w:t>eadership skills</w:t>
            </w:r>
            <w:r>
              <w:rPr>
                <w:rFonts w:cs="Arial"/>
                <w:sz w:val="22"/>
                <w:szCs w:val="22"/>
                <w:lang w:eastAsia="en-GB"/>
              </w:rPr>
              <w:t xml:space="preserve"> </w:t>
            </w:r>
            <w:r w:rsidRPr="00516B6E">
              <w:rPr>
                <w:rFonts w:cs="Arial"/>
                <w:sz w:val="22"/>
                <w:szCs w:val="22"/>
                <w:lang w:eastAsia="en-GB"/>
              </w:rPr>
              <w:t>and interpersonal skills, with the ability to work effectively in a team</w:t>
            </w:r>
          </w:p>
          <w:p w14:paraId="04F66F1C" w14:textId="4D41D0B0" w:rsidR="00BB3A8A" w:rsidRPr="00BB3A8A" w:rsidRDefault="00BB3A8A" w:rsidP="00516B6E">
            <w:pPr>
              <w:pStyle w:val="ListParagraph"/>
              <w:numPr>
                <w:ilvl w:val="0"/>
                <w:numId w:val="12"/>
              </w:numPr>
              <w:overflowPunct/>
              <w:autoSpaceDE/>
              <w:autoSpaceDN/>
              <w:adjustRightInd/>
              <w:jc w:val="both"/>
              <w:textAlignment w:val="auto"/>
              <w:rPr>
                <w:rFonts w:cs="Arial"/>
                <w:sz w:val="22"/>
                <w:szCs w:val="22"/>
                <w:lang w:eastAsia="en-GB"/>
              </w:rPr>
            </w:pPr>
            <w:r w:rsidRPr="00BB3A8A">
              <w:rPr>
                <w:rFonts w:cs="Arial"/>
                <w:sz w:val="22"/>
                <w:szCs w:val="22"/>
                <w:lang w:eastAsia="en-GB"/>
              </w:rPr>
              <w:t>Ability to remain calm and undertake various tasks</w:t>
            </w:r>
          </w:p>
          <w:p w14:paraId="7D114605" w14:textId="45EA7ECF" w:rsidR="00BB3A8A" w:rsidRPr="00BB3A8A" w:rsidRDefault="00BB3A8A" w:rsidP="00516B6E">
            <w:pPr>
              <w:pStyle w:val="ListParagraph"/>
              <w:numPr>
                <w:ilvl w:val="0"/>
                <w:numId w:val="12"/>
              </w:numPr>
              <w:overflowPunct/>
              <w:autoSpaceDE/>
              <w:autoSpaceDN/>
              <w:adjustRightInd/>
              <w:jc w:val="both"/>
              <w:textAlignment w:val="auto"/>
              <w:rPr>
                <w:rFonts w:cs="Arial"/>
                <w:sz w:val="22"/>
                <w:szCs w:val="22"/>
                <w:lang w:eastAsia="en-GB"/>
              </w:rPr>
            </w:pPr>
            <w:r w:rsidRPr="00BB3A8A">
              <w:rPr>
                <w:rFonts w:cs="Arial"/>
                <w:sz w:val="22"/>
                <w:szCs w:val="22"/>
                <w:lang w:eastAsia="en-GB"/>
              </w:rPr>
              <w:t>Excellent time management abilities</w:t>
            </w:r>
          </w:p>
          <w:p w14:paraId="33B2B33A" w14:textId="635E91B8" w:rsidR="00054E84" w:rsidRPr="000A550F" w:rsidRDefault="00054E84" w:rsidP="000A550F">
            <w:pPr>
              <w:overflowPunct/>
              <w:autoSpaceDE/>
              <w:autoSpaceDN/>
              <w:adjustRightInd/>
              <w:jc w:val="both"/>
              <w:textAlignment w:val="auto"/>
              <w:rPr>
                <w:rFonts w:cs="Arial"/>
                <w:sz w:val="22"/>
                <w:szCs w:val="22"/>
                <w:lang w:eastAsia="en-GB"/>
              </w:rPr>
            </w:pPr>
          </w:p>
          <w:p w14:paraId="6992785B" w14:textId="77777777" w:rsidR="00054E84" w:rsidRPr="00054E84" w:rsidRDefault="00054E84" w:rsidP="00054E84">
            <w:pPr>
              <w:overflowPunct/>
              <w:autoSpaceDE/>
              <w:autoSpaceDN/>
              <w:adjustRightInd/>
              <w:jc w:val="both"/>
              <w:textAlignment w:val="auto"/>
              <w:rPr>
                <w:rFonts w:cs="Arial"/>
                <w:sz w:val="22"/>
                <w:szCs w:val="22"/>
                <w:lang w:eastAsia="en-GB"/>
              </w:rPr>
            </w:pPr>
          </w:p>
          <w:p w14:paraId="0EDCEB2D" w14:textId="77777777" w:rsidR="00E05F35" w:rsidRPr="00956F67" w:rsidRDefault="00E05F35" w:rsidP="00724DB3">
            <w:pPr>
              <w:overflowPunct/>
              <w:autoSpaceDE/>
              <w:autoSpaceDN/>
              <w:adjustRightInd/>
              <w:jc w:val="both"/>
              <w:textAlignment w:val="auto"/>
              <w:rPr>
                <w:rFonts w:cs="Arial"/>
                <w:sz w:val="16"/>
                <w:szCs w:val="16"/>
                <w:lang w:eastAsia="en-GB"/>
              </w:rPr>
            </w:pPr>
          </w:p>
          <w:p w14:paraId="4C36D146" w14:textId="23776AAA" w:rsidR="003D46E4" w:rsidRPr="0083287F" w:rsidRDefault="003D46E4" w:rsidP="00724DB3">
            <w:pPr>
              <w:overflowPunct/>
              <w:autoSpaceDE/>
              <w:autoSpaceDN/>
              <w:adjustRightInd/>
              <w:jc w:val="both"/>
              <w:textAlignment w:val="auto"/>
              <w:rPr>
                <w:rFonts w:cs="Arial"/>
                <w:b/>
                <w:sz w:val="22"/>
                <w:szCs w:val="22"/>
                <w:lang w:eastAsia="en-GB"/>
              </w:rPr>
            </w:pPr>
            <w:r w:rsidRPr="0083287F">
              <w:rPr>
                <w:rFonts w:cs="Arial"/>
                <w:b/>
                <w:sz w:val="22"/>
                <w:szCs w:val="22"/>
                <w:lang w:eastAsia="en-GB"/>
              </w:rPr>
              <w:t>Desirable Skill</w:t>
            </w:r>
            <w:r w:rsidR="00054E84">
              <w:rPr>
                <w:rFonts w:cs="Arial"/>
                <w:b/>
                <w:sz w:val="22"/>
                <w:szCs w:val="22"/>
                <w:lang w:eastAsia="en-GB"/>
              </w:rPr>
              <w:t>s</w:t>
            </w:r>
          </w:p>
          <w:p w14:paraId="6E073F8C" w14:textId="77777777" w:rsidR="003D46E4" w:rsidRDefault="003D46E4" w:rsidP="00724DB3">
            <w:pPr>
              <w:overflowPunct/>
              <w:autoSpaceDE/>
              <w:autoSpaceDN/>
              <w:adjustRightInd/>
              <w:ind w:left="720"/>
              <w:jc w:val="both"/>
              <w:textAlignment w:val="auto"/>
              <w:rPr>
                <w:rFonts w:cs="Arial"/>
                <w:sz w:val="16"/>
                <w:szCs w:val="16"/>
                <w:lang w:val="en-US"/>
              </w:rPr>
            </w:pPr>
          </w:p>
          <w:p w14:paraId="271DC4E3" w14:textId="77777777" w:rsidR="00E05F35" w:rsidRDefault="00E05F35" w:rsidP="00724DB3">
            <w:pPr>
              <w:overflowPunct/>
              <w:autoSpaceDE/>
              <w:autoSpaceDN/>
              <w:adjustRightInd/>
              <w:ind w:left="720"/>
              <w:jc w:val="both"/>
              <w:textAlignment w:val="auto"/>
              <w:rPr>
                <w:rFonts w:cs="Arial"/>
                <w:sz w:val="16"/>
                <w:szCs w:val="16"/>
                <w:lang w:val="en-US"/>
              </w:rPr>
            </w:pPr>
          </w:p>
          <w:p w14:paraId="3C170903" w14:textId="77777777" w:rsidR="00E05F35" w:rsidRDefault="00E05F35" w:rsidP="00724DB3">
            <w:pPr>
              <w:overflowPunct/>
              <w:autoSpaceDE/>
              <w:autoSpaceDN/>
              <w:adjustRightInd/>
              <w:ind w:left="720"/>
              <w:jc w:val="both"/>
              <w:textAlignment w:val="auto"/>
              <w:rPr>
                <w:rFonts w:cs="Arial"/>
                <w:sz w:val="16"/>
                <w:szCs w:val="16"/>
                <w:lang w:val="en-US"/>
              </w:rPr>
            </w:pPr>
          </w:p>
          <w:p w14:paraId="5AC19C0B" w14:textId="77777777" w:rsidR="00E05F35" w:rsidRPr="00956F67" w:rsidRDefault="00E05F35" w:rsidP="00724DB3">
            <w:pPr>
              <w:overflowPunct/>
              <w:autoSpaceDE/>
              <w:autoSpaceDN/>
              <w:adjustRightInd/>
              <w:ind w:left="720"/>
              <w:jc w:val="both"/>
              <w:textAlignment w:val="auto"/>
              <w:rPr>
                <w:rFonts w:cs="Arial"/>
                <w:sz w:val="16"/>
                <w:szCs w:val="16"/>
                <w:lang w:val="en-US"/>
              </w:rPr>
            </w:pPr>
          </w:p>
        </w:tc>
      </w:tr>
      <w:tr w:rsidR="003D46E4" w:rsidRPr="00B4094E" w14:paraId="2FE31458"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2E40ADFB" w14:textId="652C4553" w:rsidR="003D46E4" w:rsidRDefault="003D46E4" w:rsidP="00724DB3">
            <w:pPr>
              <w:spacing w:line="200" w:lineRule="atLeast"/>
              <w:ind w:right="62"/>
              <w:jc w:val="both"/>
              <w:rPr>
                <w:rFonts w:cs="Arial"/>
                <w:b/>
                <w:bCs/>
                <w:sz w:val="22"/>
                <w:szCs w:val="22"/>
                <w:lang w:val="en-US"/>
              </w:rPr>
            </w:pPr>
            <w:r w:rsidRPr="00302CBE">
              <w:rPr>
                <w:rFonts w:cs="Arial"/>
                <w:b/>
                <w:bCs/>
                <w:sz w:val="22"/>
                <w:szCs w:val="22"/>
                <w:lang w:val="en-US"/>
              </w:rPr>
              <w:t>Knowledge</w:t>
            </w:r>
            <w:r>
              <w:rPr>
                <w:rFonts w:cs="Arial"/>
                <w:b/>
                <w:bCs/>
                <w:sz w:val="22"/>
                <w:szCs w:val="22"/>
                <w:lang w:val="en-US"/>
              </w:rPr>
              <w:t xml:space="preserve"> and Experience</w:t>
            </w:r>
          </w:p>
          <w:p w14:paraId="6E6C7BA8" w14:textId="77777777" w:rsidR="00516B6E" w:rsidRDefault="00516B6E" w:rsidP="00724DB3">
            <w:pPr>
              <w:spacing w:line="200" w:lineRule="atLeast"/>
              <w:ind w:right="62"/>
              <w:jc w:val="both"/>
              <w:rPr>
                <w:rFonts w:cs="Arial"/>
                <w:b/>
                <w:bCs/>
                <w:sz w:val="22"/>
                <w:szCs w:val="22"/>
                <w:lang w:val="en-US"/>
              </w:rPr>
            </w:pPr>
          </w:p>
          <w:p w14:paraId="35564311" w14:textId="17F6EF69" w:rsidR="00BB3A8A" w:rsidRDefault="00BB3A8A" w:rsidP="00516B6E">
            <w:pPr>
              <w:numPr>
                <w:ilvl w:val="0"/>
                <w:numId w:val="11"/>
              </w:numPr>
              <w:spacing w:line="200" w:lineRule="atLeast"/>
              <w:ind w:right="62"/>
              <w:jc w:val="both"/>
              <w:rPr>
                <w:rFonts w:cs="Arial"/>
                <w:sz w:val="22"/>
                <w:szCs w:val="22"/>
              </w:rPr>
            </w:pPr>
            <w:r w:rsidRPr="00BB3A8A">
              <w:rPr>
                <w:rFonts w:cs="Arial"/>
                <w:sz w:val="22"/>
                <w:szCs w:val="22"/>
              </w:rPr>
              <w:t xml:space="preserve">Proven work experience as a Chef  </w:t>
            </w:r>
          </w:p>
          <w:p w14:paraId="349D1B04" w14:textId="4D78D8F1" w:rsidR="00516B6E" w:rsidRDefault="00516B6E" w:rsidP="00516B6E">
            <w:pPr>
              <w:pStyle w:val="ListParagraph"/>
              <w:numPr>
                <w:ilvl w:val="0"/>
                <w:numId w:val="11"/>
              </w:numPr>
              <w:rPr>
                <w:rFonts w:cs="Arial"/>
                <w:sz w:val="22"/>
                <w:szCs w:val="22"/>
              </w:rPr>
            </w:pPr>
            <w:r w:rsidRPr="00516B6E">
              <w:rPr>
                <w:rFonts w:cs="Arial"/>
                <w:sz w:val="22"/>
                <w:szCs w:val="22"/>
              </w:rPr>
              <w:t>Up-to-date knowledge of cooking techniques and recipes</w:t>
            </w:r>
          </w:p>
          <w:p w14:paraId="3027741D" w14:textId="749E38D9" w:rsidR="00516B6E" w:rsidRPr="00516B6E" w:rsidRDefault="00516B6E" w:rsidP="00516B6E">
            <w:pPr>
              <w:pStyle w:val="ListParagraph"/>
              <w:numPr>
                <w:ilvl w:val="0"/>
                <w:numId w:val="11"/>
              </w:numPr>
              <w:rPr>
                <w:rFonts w:cs="Arial"/>
                <w:sz w:val="22"/>
                <w:szCs w:val="22"/>
              </w:rPr>
            </w:pPr>
            <w:r w:rsidRPr="00516B6E">
              <w:rPr>
                <w:rFonts w:cs="Arial"/>
                <w:sz w:val="22"/>
                <w:szCs w:val="22"/>
              </w:rPr>
              <w:t>Hands-on experience with various kitchen equipment (e.g. grillers and pasta makers)</w:t>
            </w:r>
          </w:p>
          <w:p w14:paraId="774B441E" w14:textId="77777777" w:rsidR="00BB3A8A" w:rsidRPr="00BB3A8A" w:rsidRDefault="00BB3A8A" w:rsidP="00516B6E">
            <w:pPr>
              <w:spacing w:line="200" w:lineRule="atLeast"/>
              <w:ind w:left="780" w:right="62"/>
              <w:jc w:val="both"/>
              <w:rPr>
                <w:rFonts w:cs="Arial"/>
                <w:sz w:val="22"/>
                <w:szCs w:val="22"/>
              </w:rPr>
            </w:pPr>
          </w:p>
          <w:p w14:paraId="7A368B66" w14:textId="77777777" w:rsidR="003B702F" w:rsidRPr="00302CBE" w:rsidRDefault="003B702F" w:rsidP="00724DB3">
            <w:pPr>
              <w:spacing w:line="200" w:lineRule="atLeast"/>
              <w:ind w:right="62"/>
              <w:jc w:val="both"/>
              <w:rPr>
                <w:rFonts w:cs="Arial"/>
                <w:b/>
                <w:bCs/>
                <w:sz w:val="22"/>
                <w:szCs w:val="22"/>
                <w:lang w:val="en-US"/>
              </w:rPr>
            </w:pPr>
          </w:p>
          <w:p w14:paraId="1DA4C6D2" w14:textId="77777777" w:rsidR="00E05F35" w:rsidRPr="00054E84" w:rsidRDefault="00E05F35" w:rsidP="00724DB3">
            <w:pPr>
              <w:spacing w:line="200" w:lineRule="atLeast"/>
              <w:ind w:right="62"/>
              <w:jc w:val="both"/>
              <w:rPr>
                <w:rFonts w:cs="Arial"/>
                <w:bCs/>
                <w:sz w:val="22"/>
                <w:szCs w:val="22"/>
                <w:lang w:val="en-US"/>
              </w:rPr>
            </w:pPr>
          </w:p>
          <w:p w14:paraId="556C1EB6" w14:textId="77777777" w:rsidR="00E05F35" w:rsidRPr="00956F67" w:rsidRDefault="00E05F35" w:rsidP="00724DB3">
            <w:pPr>
              <w:spacing w:line="200" w:lineRule="atLeast"/>
              <w:ind w:right="62"/>
              <w:jc w:val="both"/>
              <w:rPr>
                <w:rFonts w:cs="Arial"/>
                <w:bCs/>
                <w:sz w:val="16"/>
                <w:szCs w:val="16"/>
                <w:lang w:val="en-US"/>
              </w:rPr>
            </w:pPr>
          </w:p>
        </w:tc>
      </w:tr>
      <w:tr w:rsidR="003D46E4" w:rsidRPr="00B4094E" w14:paraId="71AED64A"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vAlign w:val="bottom"/>
          </w:tcPr>
          <w:p w14:paraId="359040D9" w14:textId="77777777" w:rsidR="003D46E4" w:rsidRDefault="003D46E4" w:rsidP="00724DB3">
            <w:pPr>
              <w:overflowPunct/>
              <w:autoSpaceDE/>
              <w:autoSpaceDN/>
              <w:adjustRightInd/>
              <w:jc w:val="both"/>
              <w:textAlignment w:val="auto"/>
              <w:rPr>
                <w:rFonts w:cs="Arial"/>
                <w:b/>
                <w:bCs/>
                <w:sz w:val="22"/>
                <w:szCs w:val="22"/>
                <w:lang w:val="en-US"/>
              </w:rPr>
            </w:pPr>
            <w:r w:rsidRPr="00910515">
              <w:rPr>
                <w:rFonts w:cs="Arial"/>
                <w:b/>
                <w:bCs/>
                <w:sz w:val="22"/>
                <w:szCs w:val="22"/>
                <w:lang w:val="en-US"/>
              </w:rPr>
              <w:t>Competences</w:t>
            </w:r>
            <w:r>
              <w:rPr>
                <w:rFonts w:cs="Arial"/>
                <w:b/>
                <w:bCs/>
                <w:sz w:val="22"/>
                <w:szCs w:val="22"/>
                <w:lang w:val="en-US"/>
              </w:rPr>
              <w:t xml:space="preserve"> </w:t>
            </w:r>
          </w:p>
          <w:p w14:paraId="7A14863E" w14:textId="77777777" w:rsidR="003D46E4" w:rsidRDefault="003D46E4" w:rsidP="00724DB3">
            <w:pPr>
              <w:spacing w:line="240" w:lineRule="atLeast"/>
              <w:ind w:right="168"/>
              <w:jc w:val="both"/>
              <w:rPr>
                <w:rFonts w:cs="Arial"/>
                <w:sz w:val="22"/>
                <w:szCs w:val="22"/>
              </w:rPr>
            </w:pPr>
          </w:p>
          <w:p w14:paraId="006EE852" w14:textId="77777777" w:rsidR="00E05F35" w:rsidRDefault="00E05F35" w:rsidP="00724DB3">
            <w:pPr>
              <w:spacing w:line="240" w:lineRule="atLeast"/>
              <w:ind w:right="168"/>
              <w:jc w:val="both"/>
              <w:rPr>
                <w:rFonts w:cs="Arial"/>
                <w:sz w:val="22"/>
                <w:szCs w:val="22"/>
              </w:rPr>
            </w:pPr>
          </w:p>
          <w:p w14:paraId="39D34591" w14:textId="77777777" w:rsidR="00E05F35" w:rsidRDefault="00E05F35" w:rsidP="00724DB3">
            <w:pPr>
              <w:spacing w:line="240" w:lineRule="atLeast"/>
              <w:ind w:right="168"/>
              <w:jc w:val="both"/>
              <w:rPr>
                <w:rFonts w:cs="Arial"/>
                <w:sz w:val="22"/>
                <w:szCs w:val="22"/>
              </w:rPr>
            </w:pPr>
          </w:p>
          <w:p w14:paraId="792092DB" w14:textId="77777777" w:rsidR="00E05F35" w:rsidRPr="00956F67" w:rsidRDefault="00E05F35" w:rsidP="00724DB3">
            <w:pPr>
              <w:spacing w:line="240" w:lineRule="atLeast"/>
              <w:ind w:right="168"/>
              <w:jc w:val="both"/>
              <w:rPr>
                <w:rFonts w:cs="Arial"/>
                <w:b/>
                <w:bCs/>
                <w:sz w:val="16"/>
                <w:szCs w:val="16"/>
                <w:lang w:val="en-US"/>
              </w:rPr>
            </w:pPr>
          </w:p>
        </w:tc>
      </w:tr>
      <w:tr w:rsidR="003D46E4" w:rsidRPr="00B4094E" w14:paraId="67468031"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5B5FC31A" w14:textId="79A973F3" w:rsidR="003D46E4" w:rsidRDefault="003D46E4" w:rsidP="00724DB3">
            <w:pPr>
              <w:ind w:left="76" w:right="168"/>
              <w:jc w:val="both"/>
              <w:rPr>
                <w:rFonts w:cs="Arial"/>
                <w:b/>
                <w:bCs/>
                <w:sz w:val="22"/>
                <w:szCs w:val="22"/>
                <w:lang w:val="en-US"/>
              </w:rPr>
            </w:pPr>
            <w:r w:rsidRPr="00ED7912">
              <w:rPr>
                <w:rFonts w:cs="Arial"/>
                <w:b/>
                <w:bCs/>
                <w:sz w:val="22"/>
                <w:szCs w:val="22"/>
                <w:lang w:val="en-US"/>
              </w:rPr>
              <w:t>Qualifications</w:t>
            </w:r>
            <w:r>
              <w:rPr>
                <w:rFonts w:cs="Arial"/>
                <w:b/>
                <w:bCs/>
                <w:sz w:val="22"/>
                <w:szCs w:val="22"/>
                <w:lang w:val="en-US"/>
              </w:rPr>
              <w:t>:</w:t>
            </w:r>
          </w:p>
          <w:p w14:paraId="32F6CC94" w14:textId="77777777" w:rsidR="00F6625F" w:rsidRPr="00F6625F" w:rsidRDefault="00F6625F" w:rsidP="00F6625F">
            <w:pPr>
              <w:pStyle w:val="ListParagraph"/>
              <w:ind w:left="796" w:right="168"/>
              <w:jc w:val="both"/>
              <w:rPr>
                <w:rFonts w:cs="Arial"/>
                <w:b/>
                <w:bCs/>
                <w:sz w:val="22"/>
                <w:szCs w:val="22"/>
                <w:lang w:val="en-US"/>
              </w:rPr>
            </w:pPr>
          </w:p>
          <w:p w14:paraId="25D910AD" w14:textId="77777777" w:rsidR="00A4257E" w:rsidRPr="00A4257E" w:rsidRDefault="00A4257E" w:rsidP="00A4257E">
            <w:pPr>
              <w:numPr>
                <w:ilvl w:val="0"/>
                <w:numId w:val="13"/>
              </w:numPr>
              <w:overflowPunct/>
              <w:autoSpaceDE/>
              <w:autoSpaceDN/>
              <w:adjustRightInd/>
              <w:ind w:left="709"/>
              <w:jc w:val="both"/>
              <w:textAlignment w:val="auto"/>
              <w:rPr>
                <w:rFonts w:cs="Arial"/>
                <w:sz w:val="22"/>
                <w:szCs w:val="22"/>
                <w:lang w:val="en-US"/>
              </w:rPr>
            </w:pPr>
            <w:r w:rsidRPr="00A4257E">
              <w:rPr>
                <w:rFonts w:cs="Arial"/>
                <w:sz w:val="22"/>
                <w:szCs w:val="22"/>
                <w:lang w:val="en-US"/>
              </w:rPr>
              <w:t xml:space="preserve">NVQ 2 or equivalent in Catering. </w:t>
            </w:r>
          </w:p>
          <w:p w14:paraId="03CC9DC8" w14:textId="77777777" w:rsidR="003D46E4" w:rsidRDefault="003D46E4" w:rsidP="00724DB3">
            <w:pPr>
              <w:spacing w:line="240" w:lineRule="atLeast"/>
              <w:ind w:left="76" w:right="168"/>
              <w:jc w:val="both"/>
              <w:rPr>
                <w:rFonts w:cs="Arial"/>
                <w:b/>
                <w:sz w:val="16"/>
                <w:szCs w:val="16"/>
                <w:lang w:val="en-US"/>
              </w:rPr>
            </w:pPr>
          </w:p>
          <w:p w14:paraId="5BCDB342" w14:textId="0AE5BC0D" w:rsidR="00E05F35" w:rsidRPr="00054E84" w:rsidRDefault="00054E84" w:rsidP="00724DB3">
            <w:pPr>
              <w:spacing w:line="240" w:lineRule="atLeast"/>
              <w:ind w:left="76" w:right="168"/>
              <w:jc w:val="both"/>
              <w:rPr>
                <w:rFonts w:cs="Arial"/>
                <w:bCs/>
                <w:sz w:val="22"/>
                <w:szCs w:val="22"/>
                <w:lang w:val="en-US"/>
              </w:rPr>
            </w:pPr>
            <w:r w:rsidRPr="00054E84">
              <w:rPr>
                <w:rFonts w:cs="Arial"/>
                <w:bCs/>
                <w:sz w:val="22"/>
                <w:szCs w:val="22"/>
                <w:lang w:val="en-US"/>
              </w:rPr>
              <w:t>.</w:t>
            </w:r>
          </w:p>
          <w:p w14:paraId="7D62CE41" w14:textId="77777777" w:rsidR="00E05F35" w:rsidRDefault="00E05F35" w:rsidP="00724DB3">
            <w:pPr>
              <w:spacing w:line="240" w:lineRule="atLeast"/>
              <w:ind w:left="76" w:right="168"/>
              <w:jc w:val="both"/>
              <w:rPr>
                <w:rFonts w:cs="Arial"/>
                <w:b/>
                <w:sz w:val="16"/>
                <w:szCs w:val="16"/>
                <w:lang w:val="en-US"/>
              </w:rPr>
            </w:pPr>
          </w:p>
          <w:p w14:paraId="528F874D" w14:textId="77777777" w:rsidR="00E05F35" w:rsidRPr="00956F67" w:rsidRDefault="00E05F35" w:rsidP="00724DB3">
            <w:pPr>
              <w:spacing w:line="240" w:lineRule="atLeast"/>
              <w:ind w:left="76" w:right="168"/>
              <w:jc w:val="both"/>
              <w:rPr>
                <w:rFonts w:cs="Arial"/>
                <w:b/>
                <w:sz w:val="16"/>
                <w:szCs w:val="16"/>
                <w:lang w:val="en-US"/>
              </w:rPr>
            </w:pPr>
          </w:p>
        </w:tc>
      </w:tr>
      <w:tr w:rsidR="003D46E4" w:rsidRPr="00B4094E" w14:paraId="18F114D3"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16B0D53C" w14:textId="10466980" w:rsidR="003D46E4" w:rsidRPr="00071C99" w:rsidRDefault="00E05F35" w:rsidP="00071C99">
            <w:pPr>
              <w:pStyle w:val="ListParagraph"/>
              <w:numPr>
                <w:ilvl w:val="0"/>
                <w:numId w:val="14"/>
              </w:numPr>
              <w:spacing w:after="120" w:line="240" w:lineRule="atLeast"/>
              <w:jc w:val="both"/>
              <w:rPr>
                <w:rFonts w:cs="Arial"/>
                <w:bCs/>
                <w:sz w:val="22"/>
                <w:szCs w:val="22"/>
                <w:lang w:val="en-US"/>
              </w:rPr>
            </w:pPr>
            <w:r w:rsidRPr="00071C99">
              <w:rPr>
                <w:rFonts w:cs="Arial"/>
                <w:b/>
                <w:bCs/>
                <w:sz w:val="22"/>
                <w:szCs w:val="22"/>
                <w:lang w:val="en-US"/>
              </w:rPr>
              <w:t>Agreement</w:t>
            </w:r>
            <w:r w:rsidRPr="00071C99">
              <w:rPr>
                <w:rFonts w:cs="Arial"/>
                <w:bCs/>
                <w:sz w:val="22"/>
                <w:szCs w:val="22"/>
                <w:lang w:val="en-US"/>
              </w:rPr>
              <w:t xml:space="preserve">:  </w:t>
            </w:r>
            <w:r w:rsidR="0092279C" w:rsidRPr="00071C99">
              <w:rPr>
                <w:rFonts w:cs="Arial"/>
                <w:bCs/>
                <w:sz w:val="22"/>
                <w:szCs w:val="22"/>
                <w:lang w:val="en-US"/>
              </w:rPr>
              <w:t xml:space="preserve">I have reviewed this Job Description and confirm it accurately reflects the role.  </w:t>
            </w:r>
          </w:p>
        </w:tc>
      </w:tr>
      <w:tr w:rsidR="003D46E4" w:rsidRPr="00B4094E" w14:paraId="1CA84648" w14:textId="77777777" w:rsidTr="001D41F1">
        <w:trPr>
          <w:trHeight w:val="1352"/>
        </w:trPr>
        <w:tc>
          <w:tcPr>
            <w:tcW w:w="10353" w:type="dxa"/>
            <w:gridSpan w:val="4"/>
            <w:tcBorders>
              <w:top w:val="single" w:sz="4" w:space="0" w:color="auto"/>
              <w:left w:val="single" w:sz="18" w:space="0" w:color="auto"/>
              <w:bottom w:val="single" w:sz="8" w:space="0" w:color="auto"/>
              <w:right w:val="single" w:sz="18" w:space="0" w:color="auto"/>
            </w:tcBorders>
          </w:tcPr>
          <w:p w14:paraId="73B894B4" w14:textId="77777777" w:rsidR="0092279C" w:rsidRDefault="0092279C" w:rsidP="00724DB3">
            <w:pPr>
              <w:spacing w:line="240" w:lineRule="atLeast"/>
              <w:jc w:val="both"/>
              <w:rPr>
                <w:rFonts w:cs="Arial"/>
                <w:b/>
                <w:bCs/>
                <w:sz w:val="22"/>
                <w:szCs w:val="22"/>
                <w:lang w:val="en-US"/>
              </w:rPr>
            </w:pPr>
          </w:p>
          <w:p w14:paraId="0B2DA41F" w14:textId="77777777" w:rsidR="003D46E4" w:rsidRDefault="003D46E4" w:rsidP="00724DB3">
            <w:pPr>
              <w:spacing w:line="240" w:lineRule="atLeast"/>
              <w:jc w:val="both"/>
              <w:rPr>
                <w:rFonts w:cs="Arial"/>
                <w:bCs/>
                <w:sz w:val="22"/>
                <w:szCs w:val="22"/>
                <w:lang w:val="en-US"/>
              </w:rPr>
            </w:pPr>
            <w:r w:rsidRPr="00BB0FF3">
              <w:rPr>
                <w:rFonts w:cs="Arial"/>
                <w:b/>
                <w:bCs/>
                <w:sz w:val="22"/>
                <w:szCs w:val="22"/>
                <w:lang w:val="en-US"/>
              </w:rPr>
              <w:t>Line Manager</w:t>
            </w:r>
            <w:r>
              <w:rPr>
                <w:rFonts w:cs="Arial"/>
                <w:bCs/>
                <w:sz w:val="22"/>
                <w:szCs w:val="22"/>
                <w:lang w:val="en-US"/>
              </w:rPr>
              <w:t>…</w:t>
            </w:r>
            <w:r w:rsidR="0092279C">
              <w:rPr>
                <w:rFonts w:cs="Arial"/>
                <w:bCs/>
                <w:sz w:val="22"/>
                <w:szCs w:val="22"/>
                <w:lang w:val="en-US"/>
              </w:rPr>
              <w:t>…</w:t>
            </w:r>
            <w:r>
              <w:rPr>
                <w:rFonts w:cs="Arial"/>
                <w:bCs/>
                <w:sz w:val="22"/>
                <w:szCs w:val="22"/>
                <w:lang w:val="en-US"/>
              </w:rPr>
              <w:t xml:space="preserve">………………………………       </w:t>
            </w:r>
            <w:r w:rsidR="0092279C">
              <w:rPr>
                <w:rFonts w:cs="Arial"/>
                <w:bCs/>
                <w:sz w:val="22"/>
                <w:szCs w:val="22"/>
                <w:lang w:val="en-US"/>
              </w:rPr>
              <w:t xml:space="preserve">     </w:t>
            </w:r>
            <w:r>
              <w:rPr>
                <w:rFonts w:cs="Arial"/>
                <w:bCs/>
                <w:sz w:val="22"/>
                <w:szCs w:val="22"/>
                <w:lang w:val="en-US"/>
              </w:rPr>
              <w:t xml:space="preserve">                 </w:t>
            </w:r>
            <w:r w:rsidRPr="00BB0FF3">
              <w:rPr>
                <w:rFonts w:cs="Arial"/>
                <w:b/>
                <w:bCs/>
                <w:sz w:val="22"/>
                <w:szCs w:val="22"/>
                <w:lang w:val="en-US"/>
              </w:rPr>
              <w:t xml:space="preserve">Date </w:t>
            </w:r>
            <w:r w:rsidRPr="00AD6DC0">
              <w:rPr>
                <w:rFonts w:cs="Arial"/>
                <w:bCs/>
                <w:sz w:val="22"/>
                <w:szCs w:val="22"/>
                <w:lang w:val="en-US"/>
              </w:rPr>
              <w:t>……</w:t>
            </w:r>
            <w:r>
              <w:rPr>
                <w:rFonts w:cs="Arial"/>
                <w:bCs/>
                <w:sz w:val="22"/>
                <w:szCs w:val="22"/>
                <w:lang w:val="en-US"/>
              </w:rPr>
              <w:t>……….</w:t>
            </w:r>
            <w:r w:rsidRPr="00AD6DC0">
              <w:rPr>
                <w:rFonts w:cs="Arial"/>
                <w:bCs/>
                <w:sz w:val="22"/>
                <w:szCs w:val="22"/>
                <w:lang w:val="en-US"/>
              </w:rPr>
              <w:t>…</w:t>
            </w:r>
          </w:p>
          <w:p w14:paraId="70FDEDEF" w14:textId="77777777" w:rsidR="00956F67" w:rsidRPr="00956F67" w:rsidRDefault="00956F67" w:rsidP="00724DB3">
            <w:pPr>
              <w:spacing w:line="240" w:lineRule="atLeast"/>
              <w:jc w:val="both"/>
              <w:rPr>
                <w:rFonts w:cs="Arial"/>
                <w:bCs/>
                <w:sz w:val="16"/>
                <w:szCs w:val="16"/>
                <w:lang w:val="en-US"/>
              </w:rPr>
            </w:pPr>
          </w:p>
          <w:p w14:paraId="589DDE43" w14:textId="77777777" w:rsidR="00956F67" w:rsidRPr="00956F67" w:rsidRDefault="00956F67" w:rsidP="00724DB3">
            <w:pPr>
              <w:spacing w:line="240" w:lineRule="atLeast"/>
              <w:jc w:val="both"/>
              <w:rPr>
                <w:rFonts w:cs="Arial"/>
                <w:bCs/>
                <w:sz w:val="16"/>
                <w:szCs w:val="16"/>
                <w:lang w:val="en-US"/>
              </w:rPr>
            </w:pPr>
          </w:p>
          <w:p w14:paraId="3B6494AB" w14:textId="77777777" w:rsidR="003D46E4" w:rsidRPr="00AD6DC0" w:rsidRDefault="0092279C" w:rsidP="00724DB3">
            <w:pPr>
              <w:spacing w:after="120" w:line="240" w:lineRule="atLeast"/>
              <w:jc w:val="both"/>
              <w:rPr>
                <w:rFonts w:cs="Arial"/>
                <w:bCs/>
                <w:sz w:val="22"/>
                <w:szCs w:val="22"/>
                <w:lang w:val="en-US"/>
              </w:rPr>
            </w:pPr>
            <w:r>
              <w:rPr>
                <w:rFonts w:cs="Arial"/>
                <w:b/>
                <w:bCs/>
                <w:sz w:val="22"/>
                <w:szCs w:val="22"/>
                <w:lang w:val="en-US"/>
              </w:rPr>
              <w:t>Employee</w:t>
            </w:r>
            <w:r w:rsidR="003D46E4" w:rsidRPr="00AD6DC0">
              <w:rPr>
                <w:rFonts w:cs="Arial"/>
                <w:bCs/>
                <w:sz w:val="22"/>
                <w:szCs w:val="22"/>
                <w:lang w:val="en-US"/>
              </w:rPr>
              <w:t>…</w:t>
            </w:r>
            <w:r>
              <w:rPr>
                <w:rFonts w:cs="Arial"/>
                <w:bCs/>
                <w:sz w:val="22"/>
                <w:szCs w:val="22"/>
                <w:lang w:val="en-US"/>
              </w:rPr>
              <w:t>…….</w:t>
            </w:r>
            <w:r w:rsidR="003D46E4" w:rsidRPr="00AD6DC0">
              <w:rPr>
                <w:rFonts w:cs="Arial"/>
                <w:bCs/>
                <w:sz w:val="22"/>
                <w:szCs w:val="22"/>
                <w:lang w:val="en-US"/>
              </w:rPr>
              <w:t>……………………...</w:t>
            </w:r>
            <w:r w:rsidR="003D46E4">
              <w:rPr>
                <w:rFonts w:cs="Arial"/>
                <w:bCs/>
                <w:sz w:val="22"/>
                <w:szCs w:val="22"/>
                <w:lang w:val="en-US"/>
              </w:rPr>
              <w:t>................</w:t>
            </w:r>
            <w:r w:rsidR="003D46E4">
              <w:rPr>
                <w:rFonts w:cs="Arial"/>
                <w:bCs/>
                <w:sz w:val="22"/>
                <w:szCs w:val="22"/>
                <w:lang w:val="en-US"/>
              </w:rPr>
              <w:tab/>
            </w:r>
            <w:r w:rsidR="003D46E4">
              <w:rPr>
                <w:rFonts w:cs="Arial"/>
                <w:bCs/>
                <w:sz w:val="22"/>
                <w:szCs w:val="22"/>
                <w:lang w:val="en-US"/>
              </w:rPr>
              <w:tab/>
            </w:r>
            <w:r>
              <w:rPr>
                <w:rFonts w:cs="Arial"/>
                <w:bCs/>
                <w:sz w:val="22"/>
                <w:szCs w:val="22"/>
                <w:lang w:val="en-US"/>
              </w:rPr>
              <w:t xml:space="preserve">           </w:t>
            </w:r>
            <w:r w:rsidR="003D46E4" w:rsidRPr="00BB0FF3">
              <w:rPr>
                <w:rFonts w:cs="Arial"/>
                <w:b/>
                <w:bCs/>
                <w:sz w:val="22"/>
                <w:szCs w:val="22"/>
                <w:lang w:val="en-US"/>
              </w:rPr>
              <w:t>Date</w:t>
            </w:r>
            <w:r w:rsidR="003D46E4">
              <w:rPr>
                <w:rFonts w:cs="Arial"/>
                <w:bCs/>
                <w:sz w:val="22"/>
                <w:szCs w:val="22"/>
                <w:lang w:val="en-US"/>
              </w:rPr>
              <w:t xml:space="preserve"> ……………….</w:t>
            </w:r>
          </w:p>
        </w:tc>
      </w:tr>
    </w:tbl>
    <w:p w14:paraId="7E9CE9AE" w14:textId="77777777" w:rsidR="00BB59E9" w:rsidRDefault="00BB59E9" w:rsidP="00724DB3">
      <w:pPr>
        <w:jc w:val="both"/>
        <w:rPr>
          <w:rFonts w:cs="Arial"/>
          <w:sz w:val="22"/>
          <w:szCs w:val="22"/>
        </w:rPr>
      </w:pPr>
    </w:p>
    <w:p w14:paraId="64BDBAE2" w14:textId="77777777" w:rsidR="006D5A56" w:rsidRPr="00367701" w:rsidRDefault="00BB59E9" w:rsidP="00724DB3">
      <w:pPr>
        <w:jc w:val="both"/>
        <w:rPr>
          <w:rFonts w:cs="Arial"/>
          <w:sz w:val="22"/>
          <w:szCs w:val="22"/>
        </w:rPr>
      </w:pPr>
      <w:r w:rsidRPr="00BB59E9">
        <w:rPr>
          <w:rFonts w:cs="Arial"/>
          <w:sz w:val="22"/>
          <w:szCs w:val="22"/>
        </w:rPr>
        <w:t>Note:</w:t>
      </w:r>
      <w:r w:rsidRPr="00BB59E9">
        <w:rPr>
          <w:rFonts w:cs="Arial"/>
          <w:sz w:val="22"/>
          <w:szCs w:val="22"/>
        </w:rPr>
        <w:tab/>
        <w:t>All RHC employees are expected to be flexible in undertaking the duties and responsibilities for their role and may be asked to perform other duties, which reasonably correspond to the general character of their role and their level of responsibility.</w:t>
      </w:r>
    </w:p>
    <w:sectPr w:rsidR="006D5A56" w:rsidRPr="00367701" w:rsidSect="007D33A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270E" w14:textId="77777777" w:rsidR="00B04DBD" w:rsidRDefault="00B04DBD" w:rsidP="005C58F6">
      <w:r>
        <w:separator/>
      </w:r>
    </w:p>
  </w:endnote>
  <w:endnote w:type="continuationSeparator" w:id="0">
    <w:p w14:paraId="056E4E91" w14:textId="77777777" w:rsidR="00B04DBD" w:rsidRDefault="00B04DBD" w:rsidP="005C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DCC8" w14:textId="77777777" w:rsidR="00001BCE" w:rsidRDefault="00001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97333"/>
      <w:docPartObj>
        <w:docPartGallery w:val="Page Numbers (Bottom of Page)"/>
        <w:docPartUnique/>
      </w:docPartObj>
    </w:sdtPr>
    <w:sdtEndPr>
      <w:rPr>
        <w:noProof/>
      </w:rPr>
    </w:sdtEndPr>
    <w:sdtContent>
      <w:p w14:paraId="5C900663" w14:textId="77777777" w:rsidR="00E05F35" w:rsidRDefault="00E05F35">
        <w:pPr>
          <w:pStyle w:val="Footer"/>
          <w:jc w:val="center"/>
        </w:pPr>
        <w:r>
          <w:fldChar w:fldCharType="begin"/>
        </w:r>
        <w:r>
          <w:instrText xml:space="preserve"> PAGE   \* MERGEFORMAT </w:instrText>
        </w:r>
        <w:r>
          <w:fldChar w:fldCharType="separate"/>
        </w:r>
        <w:r w:rsidR="0061115B">
          <w:rPr>
            <w:noProof/>
          </w:rPr>
          <w:t>1</w:t>
        </w:r>
        <w:r>
          <w:rPr>
            <w:noProof/>
          </w:rPr>
          <w:fldChar w:fldCharType="end"/>
        </w:r>
      </w:p>
    </w:sdtContent>
  </w:sdt>
  <w:p w14:paraId="1C51FDCD" w14:textId="77777777" w:rsidR="00E05F35" w:rsidRDefault="00E05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8084" w14:textId="77777777" w:rsidR="00001BCE" w:rsidRDefault="0000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67E9" w14:textId="77777777" w:rsidR="00B04DBD" w:rsidRDefault="00B04DBD" w:rsidP="005C58F6">
      <w:r>
        <w:separator/>
      </w:r>
    </w:p>
  </w:footnote>
  <w:footnote w:type="continuationSeparator" w:id="0">
    <w:p w14:paraId="6A28FC5C" w14:textId="77777777" w:rsidR="00B04DBD" w:rsidRDefault="00B04DBD" w:rsidP="005C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AC1E" w14:textId="6A0CBF2B" w:rsidR="00001BCE" w:rsidRDefault="00A56D85">
    <w:pPr>
      <w:pStyle w:val="Header"/>
    </w:pPr>
    <w:r>
      <w:rPr>
        <w:noProof/>
      </w:rPr>
      <mc:AlternateContent>
        <mc:Choice Requires="wps">
          <w:drawing>
            <wp:anchor distT="0" distB="0" distL="0" distR="0" simplePos="0" relativeHeight="251657216" behindDoc="0" locked="0" layoutInCell="1" allowOverlap="1" wp14:anchorId="060EC0AC" wp14:editId="6E1057BA">
              <wp:simplePos x="635" y="635"/>
              <wp:positionH relativeFrom="leftMargin">
                <wp:align>left</wp:align>
              </wp:positionH>
              <wp:positionV relativeFrom="paragraph">
                <wp:posOffset>635</wp:posOffset>
              </wp:positionV>
              <wp:extent cx="443865" cy="443865"/>
              <wp:effectExtent l="0" t="0" r="1905" b="16510"/>
              <wp:wrapSquare wrapText="bothSides"/>
              <wp:docPr id="3" name="Text Box 3" descr="This content has been marked a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4F52D" w14:textId="5EEEA5B3"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60EC0AC" id="_x0000_t202" coordsize="21600,21600" o:spt="202" path="m,l,21600r21600,l21600,xe">
              <v:stroke joinstyle="miter"/>
              <v:path gradientshapeok="t" o:connecttype="rect"/>
            </v:shapetype>
            <v:shape id="Text Box 3" o:spid="_x0000_s1026" type="#_x0000_t202" alt="This content has been marked as INTERN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74F52D" w14:textId="5EEEA5B3"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5416" w14:textId="658C0ECB" w:rsidR="005C58F6" w:rsidRDefault="00A56D85" w:rsidP="005C58F6">
    <w:pPr>
      <w:pStyle w:val="Header"/>
      <w:jc w:val="center"/>
    </w:pPr>
    <w:r>
      <w:rPr>
        <w:noProof/>
      </w:rPr>
      <mc:AlternateContent>
        <mc:Choice Requires="wps">
          <w:drawing>
            <wp:anchor distT="0" distB="0" distL="0" distR="0" simplePos="0" relativeHeight="251658240" behindDoc="0" locked="0" layoutInCell="1" allowOverlap="1" wp14:anchorId="44787CCE" wp14:editId="31D36E14">
              <wp:simplePos x="723900" y="457200"/>
              <wp:positionH relativeFrom="leftMargin">
                <wp:align>left</wp:align>
              </wp:positionH>
              <wp:positionV relativeFrom="paragraph">
                <wp:posOffset>635</wp:posOffset>
              </wp:positionV>
              <wp:extent cx="443865" cy="443865"/>
              <wp:effectExtent l="0" t="0" r="1905" b="16510"/>
              <wp:wrapSquare wrapText="bothSides"/>
              <wp:docPr id="4" name="Text Box 4" descr="This content has been marked a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5B663" w14:textId="3A92E375"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4787CCE" id="_x0000_t202" coordsize="21600,21600" o:spt="202" path="m,l,21600r21600,l21600,xe">
              <v:stroke joinstyle="miter"/>
              <v:path gradientshapeok="t" o:connecttype="rect"/>
            </v:shapetype>
            <v:shape id="Text Box 4" o:spid="_x0000_s1027" type="#_x0000_t202" alt="This content has been marked as INTERN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FE5B663" w14:textId="3A92E375"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v:textbox>
              <w10:wrap type="square" anchorx="margin"/>
            </v:shape>
          </w:pict>
        </mc:Fallback>
      </mc:AlternateContent>
    </w:r>
    <w:r w:rsidR="005C58F6">
      <w:rPr>
        <w:noProof/>
        <w:lang w:eastAsia="en-GB"/>
      </w:rPr>
      <w:drawing>
        <wp:inline distT="0" distB="0" distL="0" distR="0" wp14:anchorId="08DF3606" wp14:editId="7628442A">
          <wp:extent cx="1017767" cy="1217267"/>
          <wp:effectExtent l="0" t="0" r="0" b="2540"/>
          <wp:docPr id="1" name="Picture 1" descr="C:\Users\ian golding\AppData\Local\Microsoft\Windows\Temporary Internet Files\Content.Word\GOLD 871 LARGER TAG RH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an golding\AppData\Local\Microsoft\Windows\Temporary Internet Files\Content.Word\GOLD 871 LARGER TAG RHC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829" cy="1231693"/>
                  </a:xfrm>
                  <a:prstGeom prst="rect">
                    <a:avLst/>
                  </a:prstGeom>
                  <a:noFill/>
                  <a:ln>
                    <a:noFill/>
                  </a:ln>
                </pic:spPr>
              </pic:pic>
            </a:graphicData>
          </a:graphic>
        </wp:inline>
      </w:drawing>
    </w:r>
  </w:p>
  <w:p w14:paraId="28E4AEDA" w14:textId="77777777" w:rsidR="005C58F6" w:rsidRDefault="005C58F6" w:rsidP="005C58F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68ED" w14:textId="699A5D85" w:rsidR="00001BCE" w:rsidRDefault="00A56D85">
    <w:pPr>
      <w:pStyle w:val="Header"/>
    </w:pPr>
    <w:r>
      <w:rPr>
        <w:noProof/>
      </w:rPr>
      <mc:AlternateContent>
        <mc:Choice Requires="wps">
          <w:drawing>
            <wp:anchor distT="0" distB="0" distL="0" distR="0" simplePos="0" relativeHeight="251656192" behindDoc="0" locked="0" layoutInCell="1" allowOverlap="1" wp14:anchorId="6202992C" wp14:editId="3050D745">
              <wp:simplePos x="635" y="635"/>
              <wp:positionH relativeFrom="leftMargin">
                <wp:align>left</wp:align>
              </wp:positionH>
              <wp:positionV relativeFrom="paragraph">
                <wp:posOffset>635</wp:posOffset>
              </wp:positionV>
              <wp:extent cx="443865" cy="443865"/>
              <wp:effectExtent l="0" t="0" r="1905" b="16510"/>
              <wp:wrapSquare wrapText="bothSides"/>
              <wp:docPr id="2" name="Text Box 2" descr="This content has been marked a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7ED714" w14:textId="6B0DECD6"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202992C" id="_x0000_t202" coordsize="21600,21600" o:spt="202" path="m,l,21600r21600,l21600,xe">
              <v:stroke joinstyle="miter"/>
              <v:path gradientshapeok="t" o:connecttype="rect"/>
            </v:shapetype>
            <v:shape id="Text Box 2" o:spid="_x0000_s1028" type="#_x0000_t202" alt="This content has been marked as INTERN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67ED714" w14:textId="6B0DECD6"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4AF5B98"/>
    <w:multiLevelType w:val="hybridMultilevel"/>
    <w:tmpl w:val="E25C8E18"/>
    <w:lvl w:ilvl="0" w:tplc="306633A0">
      <w:start w:val="10"/>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A65756A"/>
    <w:multiLevelType w:val="hybridMultilevel"/>
    <w:tmpl w:val="642A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7A230F0"/>
    <w:multiLevelType w:val="hybridMultilevel"/>
    <w:tmpl w:val="499A1B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F1E3B38"/>
    <w:multiLevelType w:val="hybridMultilevel"/>
    <w:tmpl w:val="26D659D4"/>
    <w:lvl w:ilvl="0" w:tplc="777E846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F355E"/>
    <w:multiLevelType w:val="hybridMultilevel"/>
    <w:tmpl w:val="3C5C1E5A"/>
    <w:lvl w:ilvl="0" w:tplc="777E8462">
      <w:start w:val="1"/>
      <w:numFmt w:val="bullet"/>
      <w:lvlText w:val=""/>
      <w:lvlJc w:val="left"/>
      <w:pPr>
        <w:tabs>
          <w:tab w:val="num" w:pos="1620"/>
        </w:tabs>
        <w:ind w:left="1620" w:hanging="360"/>
      </w:pPr>
      <w:rPr>
        <w:rFonts w:ascii="Symbol" w:hAnsi="Symbol" w:hint="default"/>
        <w:sz w:val="22"/>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3AE65232"/>
    <w:multiLevelType w:val="hybridMultilevel"/>
    <w:tmpl w:val="1A1A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10" w15:restartNumberingAfterBreak="0">
    <w:nsid w:val="579B0EF2"/>
    <w:multiLevelType w:val="hybridMultilevel"/>
    <w:tmpl w:val="338A8F3A"/>
    <w:lvl w:ilvl="0" w:tplc="BB02C240">
      <w:start w:val="1"/>
      <w:numFmt w:val="decimal"/>
      <w:lvlText w:val="%1."/>
      <w:lvlJc w:val="left"/>
      <w:pPr>
        <w:ind w:left="420" w:hanging="360"/>
      </w:pPr>
      <w:rPr>
        <w:rFonts w:hint="default"/>
        <w:b/>
        <w:sz w:val="22"/>
        <w:szCs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36D698C"/>
    <w:multiLevelType w:val="hybridMultilevel"/>
    <w:tmpl w:val="682E47D2"/>
    <w:lvl w:ilvl="0" w:tplc="9EEE90B2">
      <w:start w:val="10"/>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75F21693"/>
    <w:multiLevelType w:val="hybridMultilevel"/>
    <w:tmpl w:val="4A40FA20"/>
    <w:lvl w:ilvl="0" w:tplc="9768DF26">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16cid:durableId="1477143055">
    <w:abstractNumId w:val="4"/>
  </w:num>
  <w:num w:numId="2" w16cid:durableId="839470580">
    <w:abstractNumId w:val="9"/>
  </w:num>
  <w:num w:numId="3" w16cid:durableId="2128229444">
    <w:abstractNumId w:val="1"/>
  </w:num>
  <w:num w:numId="4" w16cid:durableId="2135440563">
    <w:abstractNumId w:val="0"/>
  </w:num>
  <w:num w:numId="5" w16cid:durableId="480578715">
    <w:abstractNumId w:val="13"/>
  </w:num>
  <w:num w:numId="6" w16cid:durableId="304552847">
    <w:abstractNumId w:val="10"/>
  </w:num>
  <w:num w:numId="7" w16cid:durableId="1317806042">
    <w:abstractNumId w:val="12"/>
  </w:num>
  <w:num w:numId="8" w16cid:durableId="1149515026">
    <w:abstractNumId w:val="2"/>
  </w:num>
  <w:num w:numId="9" w16cid:durableId="42683754">
    <w:abstractNumId w:val="8"/>
  </w:num>
  <w:num w:numId="10" w16cid:durableId="896009328">
    <w:abstractNumId w:val="6"/>
  </w:num>
  <w:num w:numId="11" w16cid:durableId="982123190">
    <w:abstractNumId w:val="5"/>
  </w:num>
  <w:num w:numId="12" w16cid:durableId="1420785217">
    <w:abstractNumId w:val="3"/>
  </w:num>
  <w:num w:numId="13" w16cid:durableId="868956450">
    <w:abstractNumId w:val="7"/>
  </w:num>
  <w:num w:numId="14" w16cid:durableId="176496010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C8"/>
    <w:rsid w:val="00001BCE"/>
    <w:rsid w:val="00011408"/>
    <w:rsid w:val="0002254F"/>
    <w:rsid w:val="0003280E"/>
    <w:rsid w:val="0004685E"/>
    <w:rsid w:val="00047F65"/>
    <w:rsid w:val="00054E84"/>
    <w:rsid w:val="00062610"/>
    <w:rsid w:val="00071C99"/>
    <w:rsid w:val="000A4A16"/>
    <w:rsid w:val="000A550F"/>
    <w:rsid w:val="000B3CCD"/>
    <w:rsid w:val="000C362A"/>
    <w:rsid w:val="000F0CEA"/>
    <w:rsid w:val="001136D4"/>
    <w:rsid w:val="0012229A"/>
    <w:rsid w:val="00131345"/>
    <w:rsid w:val="001B1810"/>
    <w:rsid w:val="001B5BDE"/>
    <w:rsid w:val="001D41F1"/>
    <w:rsid w:val="001E2032"/>
    <w:rsid w:val="0020726E"/>
    <w:rsid w:val="002207E9"/>
    <w:rsid w:val="00221268"/>
    <w:rsid w:val="00223380"/>
    <w:rsid w:val="002A3B0F"/>
    <w:rsid w:val="0030061B"/>
    <w:rsid w:val="00302CBE"/>
    <w:rsid w:val="00340504"/>
    <w:rsid w:val="00347CC8"/>
    <w:rsid w:val="00367701"/>
    <w:rsid w:val="003B702F"/>
    <w:rsid w:val="003C3210"/>
    <w:rsid w:val="003D46E4"/>
    <w:rsid w:val="003E735F"/>
    <w:rsid w:val="003F0E29"/>
    <w:rsid w:val="0041053F"/>
    <w:rsid w:val="00415718"/>
    <w:rsid w:val="00425925"/>
    <w:rsid w:val="0045063A"/>
    <w:rsid w:val="004E2F90"/>
    <w:rsid w:val="00513345"/>
    <w:rsid w:val="00516B6E"/>
    <w:rsid w:val="00597732"/>
    <w:rsid w:val="005C58F6"/>
    <w:rsid w:val="005D3768"/>
    <w:rsid w:val="005D7673"/>
    <w:rsid w:val="005E0952"/>
    <w:rsid w:val="0061115B"/>
    <w:rsid w:val="00624B43"/>
    <w:rsid w:val="00645405"/>
    <w:rsid w:val="006804A9"/>
    <w:rsid w:val="006D1650"/>
    <w:rsid w:val="006D5A56"/>
    <w:rsid w:val="006F7B69"/>
    <w:rsid w:val="00724DB3"/>
    <w:rsid w:val="0076745A"/>
    <w:rsid w:val="00781A6B"/>
    <w:rsid w:val="00793354"/>
    <w:rsid w:val="007A22C7"/>
    <w:rsid w:val="007D33A9"/>
    <w:rsid w:val="007D45D8"/>
    <w:rsid w:val="008030B8"/>
    <w:rsid w:val="00804242"/>
    <w:rsid w:val="00827AAC"/>
    <w:rsid w:val="0083287F"/>
    <w:rsid w:val="008334BB"/>
    <w:rsid w:val="008516EA"/>
    <w:rsid w:val="008600B6"/>
    <w:rsid w:val="00863F04"/>
    <w:rsid w:val="008649CF"/>
    <w:rsid w:val="00894BBB"/>
    <w:rsid w:val="008B5787"/>
    <w:rsid w:val="008E2000"/>
    <w:rsid w:val="00902D48"/>
    <w:rsid w:val="00906E43"/>
    <w:rsid w:val="00910515"/>
    <w:rsid w:val="0091465A"/>
    <w:rsid w:val="0092279C"/>
    <w:rsid w:val="00942B32"/>
    <w:rsid w:val="00956F67"/>
    <w:rsid w:val="0099461B"/>
    <w:rsid w:val="00994D99"/>
    <w:rsid w:val="009E2A57"/>
    <w:rsid w:val="00A4058C"/>
    <w:rsid w:val="00A4257E"/>
    <w:rsid w:val="00A51257"/>
    <w:rsid w:val="00A56D85"/>
    <w:rsid w:val="00A75F64"/>
    <w:rsid w:val="00B04DBD"/>
    <w:rsid w:val="00B35505"/>
    <w:rsid w:val="00B93FCA"/>
    <w:rsid w:val="00B97B73"/>
    <w:rsid w:val="00BB18F1"/>
    <w:rsid w:val="00BB2ED6"/>
    <w:rsid w:val="00BB3A8A"/>
    <w:rsid w:val="00BB59E9"/>
    <w:rsid w:val="00BD079A"/>
    <w:rsid w:val="00BD0D89"/>
    <w:rsid w:val="00BD6919"/>
    <w:rsid w:val="00C10993"/>
    <w:rsid w:val="00C11F22"/>
    <w:rsid w:val="00C42A88"/>
    <w:rsid w:val="00C473F0"/>
    <w:rsid w:val="00C52553"/>
    <w:rsid w:val="00C53C40"/>
    <w:rsid w:val="00CC2DA9"/>
    <w:rsid w:val="00CC6180"/>
    <w:rsid w:val="00CF1CFC"/>
    <w:rsid w:val="00D5030A"/>
    <w:rsid w:val="00D64890"/>
    <w:rsid w:val="00D70494"/>
    <w:rsid w:val="00D73D2F"/>
    <w:rsid w:val="00D91039"/>
    <w:rsid w:val="00DA7CC6"/>
    <w:rsid w:val="00DB0774"/>
    <w:rsid w:val="00DC5E6F"/>
    <w:rsid w:val="00DD04F1"/>
    <w:rsid w:val="00DD6DD2"/>
    <w:rsid w:val="00E05F35"/>
    <w:rsid w:val="00E25271"/>
    <w:rsid w:val="00E279CF"/>
    <w:rsid w:val="00E37760"/>
    <w:rsid w:val="00EB3704"/>
    <w:rsid w:val="00EB55DA"/>
    <w:rsid w:val="00EE303D"/>
    <w:rsid w:val="00F00E4A"/>
    <w:rsid w:val="00F204F2"/>
    <w:rsid w:val="00F6625F"/>
    <w:rsid w:val="00F87B0F"/>
    <w:rsid w:val="00FB43E8"/>
    <w:rsid w:val="00FF3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AC65B99"/>
  <w15:docId w15:val="{CA937764-52C5-4414-B40B-30334DF7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19"/>
    <w:pPr>
      <w:overflowPunct w:val="0"/>
      <w:autoSpaceDE w:val="0"/>
      <w:autoSpaceDN w:val="0"/>
      <w:adjustRightInd w:val="0"/>
      <w:textAlignment w:val="baseline"/>
    </w:pPr>
    <w:rPr>
      <w:rFonts w:ascii="Arial" w:hAnsi="Arial"/>
      <w:lang w:eastAsia="en-US"/>
    </w:rPr>
  </w:style>
  <w:style w:type="paragraph" w:styleId="Heading1">
    <w:name w:val="heading 1"/>
    <w:basedOn w:val="Normal"/>
    <w:next w:val="Heading2"/>
    <w:link w:val="Heading1Char"/>
    <w:uiPriority w:val="9"/>
    <w:qFormat/>
    <w:pPr>
      <w:numPr>
        <w:numId w:val="1"/>
      </w:numPr>
      <w:spacing w:before="240"/>
      <w:outlineLvl w:val="0"/>
    </w:pPr>
    <w:rPr>
      <w:b/>
      <w:kern w:val="28"/>
    </w:rPr>
  </w:style>
  <w:style w:type="paragraph" w:styleId="Heading2">
    <w:name w:val="heading 2"/>
    <w:basedOn w:val="Normal"/>
    <w:qFormat/>
    <w:pPr>
      <w:numPr>
        <w:ilvl w:val="1"/>
        <w:numId w:val="1"/>
      </w:numPr>
      <w:spacing w:before="240"/>
      <w:outlineLvl w:val="1"/>
    </w:pPr>
  </w:style>
  <w:style w:type="paragraph" w:styleId="Heading3">
    <w:name w:val="heading 3"/>
    <w:basedOn w:val="Normal"/>
    <w:link w:val="Heading3Char"/>
    <w:uiPriority w:val="9"/>
    <w:qFormat/>
    <w:pPr>
      <w:numPr>
        <w:ilvl w:val="2"/>
        <w:numId w:val="1"/>
      </w:numPr>
      <w:spacing w:before="240"/>
      <w:outlineLvl w:val="2"/>
    </w:pPr>
  </w:style>
  <w:style w:type="paragraph" w:styleId="Heading4">
    <w:name w:val="heading 4"/>
    <w:basedOn w:val="Normal"/>
    <w:next w:val="Normal"/>
    <w:link w:val="Heading4Char"/>
    <w:uiPriority w:val="9"/>
    <w:semiHidden/>
    <w:unhideWhenUsed/>
    <w:qFormat/>
    <w:rsid w:val="00BB18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5"/>
      </w:numPr>
    </w:pPr>
  </w:style>
  <w:style w:type="paragraph" w:customStyle="1" w:styleId="LetterList">
    <w:name w:val="Letter List"/>
    <w:basedOn w:val="Heading1"/>
    <w:pPr>
      <w:numPr>
        <w:numId w:val="2"/>
      </w:numPr>
    </w:pPr>
    <w:rPr>
      <w:b w:val="0"/>
    </w:rPr>
  </w:style>
  <w:style w:type="paragraph" w:styleId="List">
    <w:name w:val="List"/>
    <w:basedOn w:val="Normal"/>
    <w:pPr>
      <w:ind w:left="283" w:hanging="283"/>
    </w:pPr>
  </w:style>
  <w:style w:type="paragraph" w:styleId="ListBullet">
    <w:name w:val="List Bullet"/>
    <w:basedOn w:val="LetterList"/>
    <w:pPr>
      <w:numPr>
        <w:numId w:val="3"/>
      </w:numPr>
    </w:pPr>
  </w:style>
  <w:style w:type="paragraph" w:customStyle="1" w:styleId="NumberList">
    <w:name w:val="Number List"/>
    <w:basedOn w:val="LetterList"/>
    <w:pPr>
      <w:numPr>
        <w:numId w:val="4"/>
      </w:numPr>
    </w:pPr>
  </w:style>
  <w:style w:type="character" w:customStyle="1" w:styleId="Heading1Char">
    <w:name w:val="Heading 1 Char"/>
    <w:link w:val="Heading1"/>
    <w:uiPriority w:val="9"/>
    <w:rsid w:val="00BD6919"/>
    <w:rPr>
      <w:rFonts w:ascii="Arial" w:hAnsi="Arial"/>
      <w:b/>
      <w:kern w:val="28"/>
      <w:lang w:eastAsia="en-US"/>
    </w:rPr>
  </w:style>
  <w:style w:type="character" w:customStyle="1" w:styleId="Heading3Char">
    <w:name w:val="Heading 3 Char"/>
    <w:link w:val="Heading3"/>
    <w:uiPriority w:val="9"/>
    <w:rsid w:val="00BD6919"/>
    <w:rPr>
      <w:rFonts w:ascii="Arial" w:hAnsi="Arial"/>
      <w:lang w:eastAsia="en-US"/>
    </w:rPr>
  </w:style>
  <w:style w:type="character" w:styleId="CommentReference">
    <w:name w:val="annotation reference"/>
    <w:rsid w:val="00BD6919"/>
    <w:rPr>
      <w:sz w:val="18"/>
      <w:szCs w:val="18"/>
    </w:rPr>
  </w:style>
  <w:style w:type="paragraph" w:styleId="CommentText">
    <w:name w:val="annotation text"/>
    <w:basedOn w:val="Normal"/>
    <w:link w:val="CommentTextChar"/>
    <w:uiPriority w:val="99"/>
    <w:rsid w:val="00BD6919"/>
    <w:rPr>
      <w:sz w:val="24"/>
      <w:szCs w:val="24"/>
    </w:rPr>
  </w:style>
  <w:style w:type="character" w:customStyle="1" w:styleId="CommentTextChar">
    <w:name w:val="Comment Text Char"/>
    <w:basedOn w:val="DefaultParagraphFont"/>
    <w:link w:val="CommentText"/>
    <w:uiPriority w:val="99"/>
    <w:rsid w:val="00BD6919"/>
    <w:rPr>
      <w:rFonts w:ascii="Arial" w:hAnsi="Arial"/>
      <w:sz w:val="24"/>
      <w:szCs w:val="24"/>
      <w:lang w:eastAsia="en-US"/>
    </w:rPr>
  </w:style>
  <w:style w:type="paragraph" w:styleId="BalloonText">
    <w:name w:val="Balloon Text"/>
    <w:basedOn w:val="Normal"/>
    <w:link w:val="BalloonTextChar"/>
    <w:uiPriority w:val="99"/>
    <w:semiHidden/>
    <w:unhideWhenUsed/>
    <w:rsid w:val="002207E9"/>
    <w:rPr>
      <w:rFonts w:ascii="Tahoma" w:hAnsi="Tahoma" w:cs="Tahoma"/>
      <w:sz w:val="16"/>
      <w:szCs w:val="16"/>
    </w:rPr>
  </w:style>
  <w:style w:type="character" w:customStyle="1" w:styleId="BalloonTextChar">
    <w:name w:val="Balloon Text Char"/>
    <w:basedOn w:val="DefaultParagraphFont"/>
    <w:link w:val="BalloonText"/>
    <w:uiPriority w:val="99"/>
    <w:semiHidden/>
    <w:rsid w:val="002207E9"/>
    <w:rPr>
      <w:rFonts w:ascii="Tahoma" w:hAnsi="Tahoma" w:cs="Tahoma"/>
      <w:sz w:val="16"/>
      <w:szCs w:val="16"/>
      <w:lang w:eastAsia="en-US"/>
    </w:rPr>
  </w:style>
  <w:style w:type="paragraph" w:styleId="ListParagraph">
    <w:name w:val="List Paragraph"/>
    <w:basedOn w:val="Normal"/>
    <w:link w:val="ListParagraphChar"/>
    <w:uiPriority w:val="34"/>
    <w:qFormat/>
    <w:rsid w:val="002207E9"/>
    <w:pPr>
      <w:ind w:left="720"/>
      <w:contextualSpacing/>
    </w:pPr>
  </w:style>
  <w:style w:type="paragraph" w:styleId="CommentSubject">
    <w:name w:val="annotation subject"/>
    <w:basedOn w:val="CommentText"/>
    <w:next w:val="CommentText"/>
    <w:link w:val="CommentSubjectChar"/>
    <w:uiPriority w:val="99"/>
    <w:semiHidden/>
    <w:unhideWhenUsed/>
    <w:rsid w:val="00EE303D"/>
    <w:rPr>
      <w:b/>
      <w:bCs/>
      <w:sz w:val="20"/>
      <w:szCs w:val="20"/>
    </w:rPr>
  </w:style>
  <w:style w:type="character" w:customStyle="1" w:styleId="CommentSubjectChar">
    <w:name w:val="Comment Subject Char"/>
    <w:basedOn w:val="CommentTextChar"/>
    <w:link w:val="CommentSubject"/>
    <w:uiPriority w:val="99"/>
    <w:semiHidden/>
    <w:rsid w:val="00EE303D"/>
    <w:rPr>
      <w:rFonts w:ascii="Arial" w:hAnsi="Arial"/>
      <w:b/>
      <w:bCs/>
      <w:sz w:val="24"/>
      <w:szCs w:val="24"/>
      <w:lang w:eastAsia="en-US"/>
    </w:rPr>
  </w:style>
  <w:style w:type="character" w:customStyle="1" w:styleId="ListParagraphChar">
    <w:name w:val="List Paragraph Char"/>
    <w:link w:val="ListParagraph"/>
    <w:uiPriority w:val="34"/>
    <w:locked/>
    <w:rsid w:val="00DC5E6F"/>
    <w:rPr>
      <w:rFonts w:ascii="Arial" w:hAnsi="Arial"/>
      <w:lang w:eastAsia="en-US"/>
    </w:rPr>
  </w:style>
  <w:style w:type="paragraph" w:styleId="PlainText">
    <w:name w:val="Plain Text"/>
    <w:basedOn w:val="Normal"/>
    <w:link w:val="PlainTextChar"/>
    <w:uiPriority w:val="99"/>
    <w:unhideWhenUsed/>
    <w:rsid w:val="00804242"/>
    <w:pPr>
      <w:overflowPunct/>
      <w:autoSpaceDE/>
      <w:autoSpaceDN/>
      <w:adjustRightInd/>
      <w:textAlignment w:val="auto"/>
    </w:pPr>
    <w:rPr>
      <w:rFonts w:eastAsiaTheme="minorHAnsi"/>
      <w:color w:val="000000" w:themeColor="text1"/>
      <w:szCs w:val="21"/>
    </w:rPr>
  </w:style>
  <w:style w:type="character" w:customStyle="1" w:styleId="PlainTextChar">
    <w:name w:val="Plain Text Char"/>
    <w:basedOn w:val="DefaultParagraphFont"/>
    <w:link w:val="PlainText"/>
    <w:uiPriority w:val="99"/>
    <w:rsid w:val="00804242"/>
    <w:rPr>
      <w:rFonts w:ascii="Arial" w:eastAsiaTheme="minorHAnsi" w:hAnsi="Arial"/>
      <w:color w:val="000000" w:themeColor="text1"/>
      <w:szCs w:val="21"/>
      <w:lang w:eastAsia="en-US"/>
    </w:rPr>
  </w:style>
  <w:style w:type="paragraph" w:styleId="Header">
    <w:name w:val="header"/>
    <w:basedOn w:val="Normal"/>
    <w:link w:val="HeaderChar"/>
    <w:uiPriority w:val="99"/>
    <w:unhideWhenUsed/>
    <w:rsid w:val="005C58F6"/>
    <w:pPr>
      <w:tabs>
        <w:tab w:val="center" w:pos="4513"/>
        <w:tab w:val="right" w:pos="9026"/>
      </w:tabs>
    </w:pPr>
  </w:style>
  <w:style w:type="character" w:customStyle="1" w:styleId="HeaderChar">
    <w:name w:val="Header Char"/>
    <w:basedOn w:val="DefaultParagraphFont"/>
    <w:link w:val="Header"/>
    <w:uiPriority w:val="99"/>
    <w:rsid w:val="005C58F6"/>
    <w:rPr>
      <w:rFonts w:ascii="Arial" w:hAnsi="Arial"/>
      <w:lang w:eastAsia="en-US"/>
    </w:rPr>
  </w:style>
  <w:style w:type="paragraph" w:styleId="Footer">
    <w:name w:val="footer"/>
    <w:basedOn w:val="Normal"/>
    <w:link w:val="FooterChar"/>
    <w:uiPriority w:val="99"/>
    <w:unhideWhenUsed/>
    <w:rsid w:val="005C58F6"/>
    <w:pPr>
      <w:tabs>
        <w:tab w:val="center" w:pos="4513"/>
        <w:tab w:val="right" w:pos="9026"/>
      </w:tabs>
    </w:pPr>
  </w:style>
  <w:style w:type="character" w:customStyle="1" w:styleId="FooterChar">
    <w:name w:val="Footer Char"/>
    <w:basedOn w:val="DefaultParagraphFont"/>
    <w:link w:val="Footer"/>
    <w:uiPriority w:val="99"/>
    <w:rsid w:val="005C58F6"/>
    <w:rPr>
      <w:rFonts w:ascii="Arial" w:hAnsi="Arial"/>
      <w:lang w:eastAsia="en-US"/>
    </w:rPr>
  </w:style>
  <w:style w:type="character" w:customStyle="1" w:styleId="Heading4Char">
    <w:name w:val="Heading 4 Char"/>
    <w:basedOn w:val="DefaultParagraphFont"/>
    <w:link w:val="Heading4"/>
    <w:uiPriority w:val="9"/>
    <w:semiHidden/>
    <w:rsid w:val="00BB18F1"/>
    <w:rPr>
      <w:rFonts w:asciiTheme="majorHAnsi" w:eastAsiaTheme="majorEastAsia" w:hAnsiTheme="majorHAnsi" w:cstheme="majorBidi"/>
      <w:i/>
      <w:iCs/>
      <w:color w:val="365F91" w:themeColor="accent1" w:themeShade="BF"/>
      <w:lang w:eastAsia="en-US"/>
    </w:rPr>
  </w:style>
  <w:style w:type="character" w:styleId="Hyperlink">
    <w:name w:val="Hyperlink"/>
    <w:basedOn w:val="DefaultParagraphFont"/>
    <w:uiPriority w:val="99"/>
    <w:unhideWhenUsed/>
    <w:rsid w:val="00BB3A8A"/>
    <w:rPr>
      <w:color w:val="0000FF" w:themeColor="hyperlink"/>
      <w:u w:val="single"/>
    </w:rPr>
  </w:style>
  <w:style w:type="character" w:styleId="UnresolvedMention">
    <w:name w:val="Unresolved Mention"/>
    <w:basedOn w:val="DefaultParagraphFont"/>
    <w:uiPriority w:val="99"/>
    <w:semiHidden/>
    <w:unhideWhenUsed/>
    <w:rsid w:val="00BB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3437">
      <w:bodyDiv w:val="1"/>
      <w:marLeft w:val="0"/>
      <w:marRight w:val="0"/>
      <w:marTop w:val="0"/>
      <w:marBottom w:val="0"/>
      <w:divBdr>
        <w:top w:val="none" w:sz="0" w:space="0" w:color="auto"/>
        <w:left w:val="none" w:sz="0" w:space="0" w:color="auto"/>
        <w:bottom w:val="none" w:sz="0" w:space="0" w:color="auto"/>
        <w:right w:val="none" w:sz="0" w:space="0" w:color="auto"/>
      </w:divBdr>
    </w:div>
    <w:div w:id="803934929">
      <w:bodyDiv w:val="1"/>
      <w:marLeft w:val="0"/>
      <w:marRight w:val="0"/>
      <w:marTop w:val="0"/>
      <w:marBottom w:val="0"/>
      <w:divBdr>
        <w:top w:val="none" w:sz="0" w:space="0" w:color="auto"/>
        <w:left w:val="none" w:sz="0" w:space="0" w:color="auto"/>
        <w:bottom w:val="none" w:sz="0" w:space="0" w:color="auto"/>
        <w:right w:val="none" w:sz="0" w:space="0" w:color="auto"/>
      </w:divBdr>
    </w:div>
    <w:div w:id="1138837062">
      <w:bodyDiv w:val="1"/>
      <w:marLeft w:val="0"/>
      <w:marRight w:val="0"/>
      <w:marTop w:val="0"/>
      <w:marBottom w:val="0"/>
      <w:divBdr>
        <w:top w:val="none" w:sz="0" w:space="0" w:color="auto"/>
        <w:left w:val="none" w:sz="0" w:space="0" w:color="auto"/>
        <w:bottom w:val="none" w:sz="0" w:space="0" w:color="auto"/>
        <w:right w:val="none" w:sz="0" w:space="0" w:color="auto"/>
      </w:divBdr>
    </w:div>
    <w:div w:id="14956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4a1b88ad-5699-47a5-ad4c-796c758b766b">Unknown</Function>
    <Job_x0020_Title xmlns="4a1b88ad-5699-47a5-ad4c-796c758b766b">Template</Job_x0020_Title>
    <Job_x0020_Family xmlns="4a1b88ad-5699-47a5-ad4c-796c758b766b">Unknown</Job_x0020_Famil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ob Description" ma:contentTypeID="0x0101001487B3CB5F33DD47B31CDCF7F8A35EB500C7ADDED963891D45991BE241CC4CD044" ma:contentTypeVersion="7" ma:contentTypeDescription="" ma:contentTypeScope="" ma:versionID="382295bdfb471d78ab69b6fd09e7b191">
  <xsd:schema xmlns:xsd="http://www.w3.org/2001/XMLSchema" xmlns:xs="http://www.w3.org/2001/XMLSchema" xmlns:p="http://schemas.microsoft.com/office/2006/metadata/properties" xmlns:ns2="4a1b88ad-5699-47a5-ad4c-796c758b766b" targetNamespace="http://schemas.microsoft.com/office/2006/metadata/properties" ma:root="true" ma:fieldsID="e42e8d9cc2ea7d2a616fe34f6bf99707" ns2:_="">
    <xsd:import namespace="4a1b88ad-5699-47a5-ad4c-796c758b766b"/>
    <xsd:element name="properties">
      <xsd:complexType>
        <xsd:sequence>
          <xsd:element name="documentManagement">
            <xsd:complexType>
              <xsd:all>
                <xsd:element ref="ns2:Job_x0020_Title"/>
                <xsd:element ref="ns2:Function"/>
                <xsd:element ref="ns2:Job_x0020_Famil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b88ad-5699-47a5-ad4c-796c758b766b" elementFormDefault="qualified">
    <xsd:import namespace="http://schemas.microsoft.com/office/2006/documentManagement/types"/>
    <xsd:import namespace="http://schemas.microsoft.com/office/infopath/2007/PartnerControls"/>
    <xsd:element name="Job_x0020_Title" ma:index="1" ma:displayName="Job Title" ma:internalName="Job_x0020_Title">
      <xsd:simpleType>
        <xsd:restriction base="dms:Text">
          <xsd:maxLength value="255"/>
        </xsd:restriction>
      </xsd:simpleType>
    </xsd:element>
    <xsd:element name="Function" ma:index="2" ma:displayName="Function" ma:format="Dropdown" ma:internalName="Function">
      <xsd:simpleType>
        <xsd:restriction base="dms:Choice">
          <xsd:enumeration value="HR"/>
          <xsd:enumeration value="Unknown"/>
        </xsd:restriction>
      </xsd:simpleType>
    </xsd:element>
    <xsd:element name="Job_x0020_Family" ma:index="3" ma:displayName="Job Family" ma:format="Dropdown" ma:internalName="Job_x0020_Family">
      <xsd:simpleType>
        <xsd:restriction base="dms:Choice">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96D9-8649-4F10-9732-19AF5B77E0BC}">
  <ds:schemaRefs>
    <ds:schemaRef ds:uri="http://purl.org/dc/terms/"/>
    <ds:schemaRef ds:uri="http://www.w3.org/XML/1998/namespace"/>
    <ds:schemaRef ds:uri="http://schemas.microsoft.com/office/infopath/2007/PartnerControls"/>
    <ds:schemaRef ds:uri="http://schemas.openxmlformats.org/package/2006/metadata/core-properties"/>
    <ds:schemaRef ds:uri="4a1b88ad-5699-47a5-ad4c-796c758b766b"/>
    <ds:schemaRef ds:uri="http://purl.org/dc/dcmitype/"/>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7D5612E-4F48-4384-B60B-ECCC2834EEED}">
  <ds:schemaRefs>
    <ds:schemaRef ds:uri="http://schemas.microsoft.com/sharepoint/v3/contenttype/forms"/>
  </ds:schemaRefs>
</ds:datastoreItem>
</file>

<file path=customXml/itemProps3.xml><?xml version="1.0" encoding="utf-8"?>
<ds:datastoreItem xmlns:ds="http://schemas.openxmlformats.org/officeDocument/2006/customXml" ds:itemID="{343C5BE1-D2D6-42DF-B85A-FB22309D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b88ad-5699-47a5-ad4c-796c758b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2E636-5978-4B61-9D19-A4BF720E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541</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Lloyd's</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Global Corporation Template</dc:subject>
  <dc:creator>Hoyle, Kirkaldy</dc:creator>
  <cp:lastModifiedBy>Emma Sweetland</cp:lastModifiedBy>
  <cp:revision>5</cp:revision>
  <cp:lastPrinted>2018-09-06T10:22:00Z</cp:lastPrinted>
  <dcterms:created xsi:type="dcterms:W3CDTF">2022-02-10T20:53:00Z</dcterms:created>
  <dcterms:modified xsi:type="dcterms:W3CDTF">2023-09-04T13:05:00Z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0x0101001487B3CB5F33DD47B31CDCF7F8A35EB500C7ADDED963891D45991BE241CC4CD044</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This content has been marked as INTERNAL</vt:lpwstr>
  </property>
  <property fmtid="{D5CDD505-2E9C-101B-9397-08002B2CF9AE}" pid="6" name="MSIP_Label_424dcd33-3d12-44f2-98a0-c62ad250cb7b_Enabled">
    <vt:lpwstr>true</vt:lpwstr>
  </property>
  <property fmtid="{D5CDD505-2E9C-101B-9397-08002B2CF9AE}" pid="7" name="MSIP_Label_424dcd33-3d12-44f2-98a0-c62ad250cb7b_SetDate">
    <vt:lpwstr>2021-02-25T17:23:57Z</vt:lpwstr>
  </property>
  <property fmtid="{D5CDD505-2E9C-101B-9397-08002B2CF9AE}" pid="8" name="MSIP_Label_424dcd33-3d12-44f2-98a0-c62ad250cb7b_Method">
    <vt:lpwstr>Privileged</vt:lpwstr>
  </property>
  <property fmtid="{D5CDD505-2E9C-101B-9397-08002B2CF9AE}" pid="9" name="MSIP_Label_424dcd33-3d12-44f2-98a0-c62ad250cb7b_Name">
    <vt:lpwstr>Internal Data</vt:lpwstr>
  </property>
  <property fmtid="{D5CDD505-2E9C-101B-9397-08002B2CF9AE}" pid="10" name="MSIP_Label_424dcd33-3d12-44f2-98a0-c62ad250cb7b_SiteId">
    <vt:lpwstr>d16881ee-d114-4fff-9c4c-6138734b2ee4</vt:lpwstr>
  </property>
  <property fmtid="{D5CDD505-2E9C-101B-9397-08002B2CF9AE}" pid="11" name="MSIP_Label_424dcd33-3d12-44f2-98a0-c62ad250cb7b_ActionId">
    <vt:lpwstr>a888ee6c-ad15-4634-81bd-fbb2b5f7db6b</vt:lpwstr>
  </property>
  <property fmtid="{D5CDD505-2E9C-101B-9397-08002B2CF9AE}" pid="12" name="MSIP_Label_424dcd33-3d12-44f2-98a0-c62ad250cb7b_ContentBits">
    <vt:lpwstr>1</vt:lpwstr>
  </property>
</Properties>
</file>