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3" w:type="dxa"/>
        <w:tblInd w:w="-337" w:type="dxa"/>
        <w:tblLayout w:type="fixed"/>
        <w:tblCellMar>
          <w:left w:w="0" w:type="dxa"/>
          <w:right w:w="0" w:type="dxa"/>
        </w:tblCellMar>
        <w:tblLook w:val="04A0" w:firstRow="1" w:lastRow="0" w:firstColumn="1" w:lastColumn="0" w:noHBand="0" w:noVBand="1"/>
      </w:tblPr>
      <w:tblGrid>
        <w:gridCol w:w="2487"/>
        <w:gridCol w:w="3145"/>
        <w:gridCol w:w="2279"/>
        <w:gridCol w:w="2442"/>
      </w:tblGrid>
      <w:tr w:rsidR="00BD6919" w:rsidRPr="00B4094E" w14:paraId="63C9B065" w14:textId="77777777" w:rsidTr="003D46E4">
        <w:trPr>
          <w:trHeight w:val="454"/>
        </w:trPr>
        <w:tc>
          <w:tcPr>
            <w:tcW w:w="2487" w:type="dxa"/>
            <w:tcBorders>
              <w:top w:val="single" w:sz="18" w:space="0" w:color="auto"/>
              <w:left w:val="single" w:sz="18" w:space="0" w:color="auto"/>
              <w:bottom w:val="single" w:sz="4" w:space="0" w:color="auto"/>
              <w:right w:val="single" w:sz="8" w:space="0" w:color="auto"/>
            </w:tcBorders>
            <w:shd w:val="clear" w:color="auto" w:fill="D9D9D9"/>
            <w:hideMark/>
          </w:tcPr>
          <w:p w14:paraId="48C93561" w14:textId="77777777" w:rsidR="00BD6919" w:rsidRPr="00B4094E" w:rsidRDefault="003D46E4" w:rsidP="004C1ACA">
            <w:pPr>
              <w:pStyle w:val="Heading1"/>
              <w:keepNext/>
              <w:numPr>
                <w:ilvl w:val="0"/>
                <w:numId w:val="6"/>
              </w:numPr>
              <w:overflowPunct/>
              <w:autoSpaceDE/>
              <w:autoSpaceDN/>
              <w:adjustRightInd/>
              <w:spacing w:before="0" w:line="200" w:lineRule="atLeast"/>
              <w:textAlignment w:val="auto"/>
              <w:rPr>
                <w:rFonts w:cs="Arial"/>
                <w:sz w:val="22"/>
                <w:szCs w:val="22"/>
              </w:rPr>
            </w:pPr>
            <w:r>
              <w:rPr>
                <w:rFonts w:cs="Arial"/>
                <w:sz w:val="22"/>
                <w:szCs w:val="22"/>
                <w:lang w:val="en-US"/>
              </w:rPr>
              <w:t xml:space="preserve">Job </w:t>
            </w:r>
            <w:r w:rsidRPr="00B4094E">
              <w:rPr>
                <w:rFonts w:cs="Arial"/>
                <w:sz w:val="22"/>
                <w:szCs w:val="22"/>
                <w:lang w:val="en-US"/>
              </w:rPr>
              <w:t>Title</w:t>
            </w:r>
          </w:p>
        </w:tc>
        <w:tc>
          <w:tcPr>
            <w:tcW w:w="3145" w:type="dxa"/>
            <w:tcBorders>
              <w:top w:val="single" w:sz="18" w:space="0" w:color="auto"/>
              <w:left w:val="nil"/>
              <w:bottom w:val="single" w:sz="4" w:space="0" w:color="auto"/>
              <w:right w:val="single" w:sz="8" w:space="0" w:color="auto"/>
            </w:tcBorders>
          </w:tcPr>
          <w:p w14:paraId="6A11A43A" w14:textId="25EF2790" w:rsidR="00BD6919" w:rsidRPr="00AD6DC0" w:rsidRDefault="00F6300E" w:rsidP="00FB43E8">
            <w:pPr>
              <w:spacing w:line="200" w:lineRule="atLeast"/>
              <w:rPr>
                <w:rFonts w:eastAsia="Calibri" w:cs="Arial"/>
                <w:sz w:val="22"/>
                <w:szCs w:val="22"/>
              </w:rPr>
            </w:pPr>
            <w:r>
              <w:rPr>
                <w:rFonts w:eastAsia="Calibri" w:cs="Arial"/>
                <w:sz w:val="22"/>
                <w:szCs w:val="22"/>
              </w:rPr>
              <w:t xml:space="preserve">Sous Chef </w:t>
            </w:r>
          </w:p>
        </w:tc>
        <w:tc>
          <w:tcPr>
            <w:tcW w:w="2279" w:type="dxa"/>
            <w:tcBorders>
              <w:top w:val="single" w:sz="18" w:space="0" w:color="auto"/>
              <w:left w:val="nil"/>
              <w:bottom w:val="single" w:sz="4" w:space="0" w:color="auto"/>
              <w:right w:val="single" w:sz="8" w:space="0" w:color="auto"/>
            </w:tcBorders>
            <w:shd w:val="clear" w:color="auto" w:fill="D9D9D9"/>
            <w:hideMark/>
          </w:tcPr>
          <w:p w14:paraId="41D624AE" w14:textId="77777777" w:rsidR="00BD6919" w:rsidRPr="00B4094E" w:rsidRDefault="00D5030A" w:rsidP="004C1ACA">
            <w:pPr>
              <w:numPr>
                <w:ilvl w:val="0"/>
                <w:numId w:val="6"/>
              </w:numPr>
              <w:spacing w:line="200" w:lineRule="atLeast"/>
              <w:rPr>
                <w:rFonts w:eastAsia="Calibri" w:cs="Arial"/>
                <w:b/>
                <w:sz w:val="22"/>
                <w:szCs w:val="22"/>
              </w:rPr>
            </w:pPr>
            <w:r>
              <w:rPr>
                <w:rFonts w:cs="Arial"/>
                <w:b/>
                <w:bCs/>
                <w:sz w:val="22"/>
                <w:szCs w:val="22"/>
                <w:lang w:val="en-US"/>
              </w:rPr>
              <w:t>Job Description</w:t>
            </w:r>
            <w:r w:rsidR="006D1650">
              <w:rPr>
                <w:rFonts w:cs="Arial"/>
                <w:b/>
                <w:bCs/>
                <w:sz w:val="22"/>
                <w:szCs w:val="22"/>
                <w:lang w:val="en-US"/>
              </w:rPr>
              <w:t xml:space="preserve"> Date</w:t>
            </w:r>
            <w:r w:rsidR="00BD6919" w:rsidRPr="00B4094E">
              <w:rPr>
                <w:rFonts w:cs="Arial"/>
                <w:b/>
                <w:bCs/>
                <w:sz w:val="22"/>
                <w:szCs w:val="22"/>
                <w:lang w:val="en-US"/>
              </w:rPr>
              <w:t xml:space="preserve"> </w:t>
            </w:r>
          </w:p>
        </w:tc>
        <w:tc>
          <w:tcPr>
            <w:tcW w:w="2442" w:type="dxa"/>
            <w:tcBorders>
              <w:top w:val="single" w:sz="18" w:space="0" w:color="auto"/>
              <w:left w:val="nil"/>
              <w:bottom w:val="single" w:sz="4" w:space="0" w:color="auto"/>
              <w:right w:val="single" w:sz="18" w:space="0" w:color="auto"/>
            </w:tcBorders>
            <w:hideMark/>
          </w:tcPr>
          <w:p w14:paraId="4F49F85C" w14:textId="69D7413A" w:rsidR="00BD6919" w:rsidRPr="00AD6DC0" w:rsidRDefault="00DA6CB1" w:rsidP="00FB43E8">
            <w:pPr>
              <w:spacing w:line="200" w:lineRule="atLeast"/>
              <w:ind w:left="60"/>
              <w:rPr>
                <w:rFonts w:eastAsia="Calibri" w:cs="Arial"/>
                <w:sz w:val="22"/>
                <w:szCs w:val="22"/>
              </w:rPr>
            </w:pPr>
            <w:r>
              <w:rPr>
                <w:rFonts w:eastAsia="Calibri" w:cs="Arial"/>
                <w:sz w:val="22"/>
                <w:szCs w:val="22"/>
              </w:rPr>
              <w:t>July 2024</w:t>
            </w:r>
          </w:p>
        </w:tc>
      </w:tr>
      <w:tr w:rsidR="00BD6919" w:rsidRPr="00B4094E" w14:paraId="2D41A09A" w14:textId="77777777" w:rsidTr="003D46E4">
        <w:trPr>
          <w:trHeight w:val="454"/>
        </w:trPr>
        <w:tc>
          <w:tcPr>
            <w:tcW w:w="2487" w:type="dxa"/>
            <w:tcBorders>
              <w:top w:val="single" w:sz="4" w:space="0" w:color="auto"/>
              <w:left w:val="single" w:sz="18" w:space="0" w:color="auto"/>
              <w:bottom w:val="single" w:sz="8" w:space="0" w:color="auto"/>
              <w:right w:val="single" w:sz="8" w:space="0" w:color="auto"/>
            </w:tcBorders>
            <w:shd w:val="clear" w:color="auto" w:fill="D9D9D9"/>
          </w:tcPr>
          <w:p w14:paraId="4B80FDC3" w14:textId="77777777" w:rsidR="00BD6919" w:rsidRPr="00B4094E" w:rsidRDefault="00BD6919" w:rsidP="004C1ACA">
            <w:pPr>
              <w:pStyle w:val="Heading1"/>
              <w:keepNext/>
              <w:numPr>
                <w:ilvl w:val="0"/>
                <w:numId w:val="6"/>
              </w:numPr>
              <w:overflowPunct/>
              <w:autoSpaceDE/>
              <w:autoSpaceDN/>
              <w:adjustRightInd/>
              <w:spacing w:before="0" w:line="200" w:lineRule="atLeast"/>
              <w:textAlignment w:val="auto"/>
              <w:rPr>
                <w:rFonts w:cs="Arial"/>
                <w:sz w:val="22"/>
                <w:szCs w:val="22"/>
                <w:lang w:val="en-US"/>
              </w:rPr>
            </w:pPr>
            <w:r>
              <w:rPr>
                <w:rFonts w:cs="Arial"/>
                <w:sz w:val="22"/>
                <w:szCs w:val="22"/>
                <w:lang w:val="en-US"/>
              </w:rPr>
              <w:t>Department/Team</w:t>
            </w:r>
          </w:p>
        </w:tc>
        <w:tc>
          <w:tcPr>
            <w:tcW w:w="3145" w:type="dxa"/>
            <w:tcBorders>
              <w:top w:val="single" w:sz="4" w:space="0" w:color="auto"/>
              <w:left w:val="nil"/>
              <w:bottom w:val="single" w:sz="8" w:space="0" w:color="auto"/>
              <w:right w:val="single" w:sz="8" w:space="0" w:color="auto"/>
            </w:tcBorders>
          </w:tcPr>
          <w:p w14:paraId="2E941156" w14:textId="453287BC" w:rsidR="00BD6919" w:rsidRPr="00AD6DC0" w:rsidRDefault="00F6300E" w:rsidP="00FB43E8">
            <w:pPr>
              <w:spacing w:line="200" w:lineRule="atLeast"/>
              <w:rPr>
                <w:rFonts w:cs="Arial"/>
                <w:sz w:val="22"/>
                <w:szCs w:val="22"/>
                <w:lang w:val="en-US"/>
              </w:rPr>
            </w:pPr>
            <w:r>
              <w:rPr>
                <w:rFonts w:cs="Arial"/>
                <w:sz w:val="22"/>
                <w:szCs w:val="22"/>
                <w:lang w:val="en-US"/>
              </w:rPr>
              <w:t>Facilities</w:t>
            </w:r>
            <w:r w:rsidR="00272701">
              <w:rPr>
                <w:rFonts w:cs="Arial"/>
                <w:sz w:val="22"/>
                <w:szCs w:val="22"/>
                <w:lang w:val="en-US"/>
              </w:rPr>
              <w:t>/Catering</w:t>
            </w:r>
          </w:p>
        </w:tc>
        <w:tc>
          <w:tcPr>
            <w:tcW w:w="2279" w:type="dxa"/>
            <w:tcBorders>
              <w:top w:val="single" w:sz="4" w:space="0" w:color="auto"/>
              <w:left w:val="nil"/>
              <w:bottom w:val="single" w:sz="8" w:space="0" w:color="auto"/>
              <w:right w:val="single" w:sz="8" w:space="0" w:color="auto"/>
            </w:tcBorders>
            <w:shd w:val="clear" w:color="auto" w:fill="D9D9D9"/>
          </w:tcPr>
          <w:p w14:paraId="0169CE83" w14:textId="33154A95" w:rsidR="00BD6919" w:rsidRPr="00B4094E" w:rsidRDefault="00232B80" w:rsidP="004C1ACA">
            <w:pPr>
              <w:numPr>
                <w:ilvl w:val="0"/>
                <w:numId w:val="6"/>
              </w:numPr>
              <w:spacing w:line="200" w:lineRule="atLeast"/>
              <w:rPr>
                <w:rFonts w:cs="Arial"/>
                <w:b/>
                <w:bCs/>
                <w:sz w:val="22"/>
                <w:szCs w:val="22"/>
                <w:lang w:val="en-US"/>
              </w:rPr>
            </w:pPr>
            <w:r>
              <w:rPr>
                <w:rFonts w:cs="Arial"/>
                <w:b/>
                <w:bCs/>
                <w:sz w:val="22"/>
                <w:szCs w:val="22"/>
                <w:lang w:val="en-US"/>
              </w:rPr>
              <w:t>Reports to</w:t>
            </w:r>
            <w:r w:rsidR="006D1650">
              <w:rPr>
                <w:rFonts w:cs="Arial"/>
                <w:b/>
                <w:bCs/>
                <w:sz w:val="22"/>
                <w:szCs w:val="22"/>
                <w:lang w:val="en-US"/>
              </w:rPr>
              <w:t xml:space="preserve"> </w:t>
            </w:r>
            <w:r w:rsidR="00BD6919">
              <w:rPr>
                <w:rFonts w:cs="Arial"/>
                <w:b/>
                <w:bCs/>
                <w:sz w:val="22"/>
                <w:szCs w:val="22"/>
                <w:lang w:val="en-US"/>
              </w:rPr>
              <w:t xml:space="preserve"> </w:t>
            </w:r>
          </w:p>
        </w:tc>
        <w:tc>
          <w:tcPr>
            <w:tcW w:w="2442" w:type="dxa"/>
            <w:tcBorders>
              <w:top w:val="single" w:sz="4" w:space="0" w:color="auto"/>
              <w:left w:val="nil"/>
              <w:bottom w:val="single" w:sz="8" w:space="0" w:color="auto"/>
              <w:right w:val="single" w:sz="18" w:space="0" w:color="auto"/>
            </w:tcBorders>
          </w:tcPr>
          <w:p w14:paraId="532428E4" w14:textId="28F2061C" w:rsidR="00BD6919" w:rsidRPr="00AD6DC0" w:rsidRDefault="00232B80" w:rsidP="00FB43E8">
            <w:pPr>
              <w:spacing w:line="200" w:lineRule="atLeast"/>
              <w:ind w:left="60"/>
              <w:rPr>
                <w:rFonts w:eastAsia="Calibri" w:cs="Arial"/>
                <w:sz w:val="22"/>
                <w:szCs w:val="22"/>
              </w:rPr>
            </w:pPr>
            <w:r>
              <w:rPr>
                <w:rFonts w:eastAsia="Calibri" w:cs="Arial"/>
                <w:sz w:val="22"/>
                <w:szCs w:val="22"/>
              </w:rPr>
              <w:t>Head Chef</w:t>
            </w:r>
          </w:p>
        </w:tc>
      </w:tr>
      <w:tr w:rsidR="003D46E4" w:rsidRPr="00B4094E" w14:paraId="7C4CA36C" w14:textId="77777777" w:rsidTr="007D33A9">
        <w:trPr>
          <w:trHeight w:val="340"/>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vAlign w:val="center"/>
            <w:hideMark/>
          </w:tcPr>
          <w:p w14:paraId="10EA019D" w14:textId="77777777" w:rsidR="003D46E4" w:rsidRPr="00A8331B" w:rsidRDefault="003D46E4" w:rsidP="004C1ACA">
            <w:pPr>
              <w:numPr>
                <w:ilvl w:val="0"/>
                <w:numId w:val="6"/>
              </w:numPr>
              <w:spacing w:line="200" w:lineRule="atLeast"/>
              <w:ind w:right="60"/>
              <w:jc w:val="both"/>
              <w:rPr>
                <w:rFonts w:eastAsia="Calibri" w:cs="Arial"/>
                <w:b/>
                <w:sz w:val="22"/>
                <w:szCs w:val="22"/>
              </w:rPr>
            </w:pPr>
            <w:r>
              <w:rPr>
                <w:rFonts w:cs="Arial"/>
                <w:b/>
                <w:bCs/>
                <w:sz w:val="22"/>
                <w:szCs w:val="22"/>
                <w:lang w:val="en-US"/>
              </w:rPr>
              <w:t>Context</w:t>
            </w:r>
          </w:p>
        </w:tc>
      </w:tr>
      <w:tr w:rsidR="003D46E4" w:rsidRPr="00B4094E" w14:paraId="68624B9B" w14:textId="77777777" w:rsidTr="007D33A9">
        <w:trPr>
          <w:trHeight w:val="340"/>
        </w:trPr>
        <w:tc>
          <w:tcPr>
            <w:tcW w:w="10353" w:type="dxa"/>
            <w:gridSpan w:val="4"/>
            <w:tcBorders>
              <w:top w:val="nil"/>
              <w:left w:val="single" w:sz="18" w:space="0" w:color="auto"/>
              <w:bottom w:val="single" w:sz="6" w:space="0" w:color="auto"/>
              <w:right w:val="single" w:sz="18" w:space="0" w:color="auto"/>
            </w:tcBorders>
            <w:shd w:val="clear" w:color="auto" w:fill="FFFFFF" w:themeFill="background1"/>
            <w:vAlign w:val="center"/>
          </w:tcPr>
          <w:p w14:paraId="232659B3" w14:textId="673D03F8"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The R</w:t>
            </w:r>
            <w:r w:rsidR="00BB18F1">
              <w:rPr>
                <w:rFonts w:eastAsia="Calibri" w:cs="Arial"/>
                <w:sz w:val="22"/>
                <w:szCs w:val="22"/>
                <w:lang w:eastAsia="en-GB"/>
              </w:rPr>
              <w:t xml:space="preserve">oyal </w:t>
            </w:r>
            <w:r w:rsidRPr="00BB59E9">
              <w:rPr>
                <w:rFonts w:eastAsia="Calibri" w:cs="Arial"/>
                <w:sz w:val="22"/>
                <w:szCs w:val="22"/>
                <w:lang w:eastAsia="en-GB"/>
              </w:rPr>
              <w:t>H</w:t>
            </w:r>
            <w:r w:rsidR="00BB18F1">
              <w:rPr>
                <w:rFonts w:eastAsia="Calibri" w:cs="Arial"/>
                <w:sz w:val="22"/>
                <w:szCs w:val="22"/>
                <w:lang w:eastAsia="en-GB"/>
              </w:rPr>
              <w:t xml:space="preserve">ospital </w:t>
            </w:r>
            <w:r w:rsidRPr="00BB59E9">
              <w:rPr>
                <w:rFonts w:eastAsia="Calibri" w:cs="Arial"/>
                <w:sz w:val="22"/>
                <w:szCs w:val="22"/>
                <w:lang w:eastAsia="en-GB"/>
              </w:rPr>
              <w:t>C</w:t>
            </w:r>
            <w:r w:rsidR="00BB18F1">
              <w:rPr>
                <w:rFonts w:eastAsia="Calibri" w:cs="Arial"/>
                <w:sz w:val="22"/>
                <w:szCs w:val="22"/>
                <w:lang w:eastAsia="en-GB"/>
              </w:rPr>
              <w:t>helsea</w:t>
            </w:r>
            <w:r w:rsidRPr="00BB59E9">
              <w:rPr>
                <w:rFonts w:eastAsia="Calibri" w:cs="Arial"/>
                <w:sz w:val="22"/>
                <w:szCs w:val="22"/>
                <w:lang w:eastAsia="en-GB"/>
              </w:rPr>
              <w:t xml:space="preserve"> is a historic institution providing sheltered accommodation (Long Wards) and full nursing care where necessary (the Margaret Thatcher Infirmary) for some 300 </w:t>
            </w:r>
            <w:r>
              <w:rPr>
                <w:rFonts w:eastAsia="Calibri" w:cs="Arial"/>
                <w:sz w:val="22"/>
                <w:szCs w:val="22"/>
                <w:lang w:eastAsia="en-GB"/>
              </w:rPr>
              <w:t xml:space="preserve">retired </w:t>
            </w:r>
            <w:r w:rsidRPr="00BB59E9">
              <w:rPr>
                <w:rFonts w:eastAsia="Calibri" w:cs="Arial"/>
                <w:sz w:val="22"/>
                <w:szCs w:val="22"/>
                <w:lang w:eastAsia="en-GB"/>
              </w:rPr>
              <w:t>soldiers, known as In-Pensioners.  It ensures Army veterans are provided with the support and comradeship they need in recognition of their service to the Nation</w:t>
            </w:r>
            <w:r w:rsidR="00A56D85">
              <w:rPr>
                <w:rFonts w:eastAsia="Calibri" w:cs="Arial"/>
                <w:sz w:val="22"/>
                <w:szCs w:val="22"/>
                <w:lang w:eastAsia="en-GB"/>
              </w:rPr>
              <w:t xml:space="preserve"> </w:t>
            </w:r>
            <w:r w:rsidRPr="00BB59E9">
              <w:rPr>
                <w:rFonts w:eastAsia="Calibri" w:cs="Arial"/>
                <w:sz w:val="22"/>
                <w:szCs w:val="22"/>
                <w:lang w:eastAsia="en-GB"/>
              </w:rPr>
              <w:t>and safeguards their historic home for the veterans of tomorrow.</w:t>
            </w:r>
          </w:p>
          <w:p w14:paraId="6D1B9E39"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19473546" w14:textId="77777777" w:rsidR="0004685E" w:rsidRPr="0004685E" w:rsidRDefault="0004685E" w:rsidP="0004685E">
            <w:pPr>
              <w:overflowPunct/>
              <w:autoSpaceDE/>
              <w:autoSpaceDN/>
              <w:adjustRightInd/>
              <w:ind w:right="332"/>
              <w:jc w:val="both"/>
              <w:textAlignment w:val="auto"/>
              <w:rPr>
                <w:rFonts w:eastAsia="Calibri" w:cs="Arial"/>
                <w:bCs/>
                <w:sz w:val="22"/>
                <w:szCs w:val="22"/>
                <w:lang w:val="en-US" w:eastAsia="en-GB"/>
              </w:rPr>
            </w:pPr>
            <w:r w:rsidRPr="0004685E">
              <w:rPr>
                <w:rFonts w:eastAsia="Calibri" w:cs="Arial"/>
                <w:bCs/>
                <w:sz w:val="22"/>
                <w:szCs w:val="22"/>
                <w:lang w:val="en-US" w:eastAsia="en-GB"/>
              </w:rPr>
              <w:t>The role holder is expected to lead by example in demonstrating the Royal Hospital Values:</w:t>
            </w:r>
          </w:p>
          <w:p w14:paraId="709F90F5"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0E5D97A6" w14:textId="1E961845" w:rsidR="00A56D85" w:rsidRPr="00A56D85" w:rsidRDefault="00A56D85" w:rsidP="004C1ACA">
            <w:pPr>
              <w:pStyle w:val="ListParagraph"/>
              <w:numPr>
                <w:ilvl w:val="0"/>
                <w:numId w:val="9"/>
              </w:numPr>
              <w:rPr>
                <w:rFonts w:eastAsia="Calibri" w:cs="Arial"/>
                <w:sz w:val="22"/>
                <w:szCs w:val="22"/>
                <w:lang w:eastAsia="en-GB"/>
              </w:rPr>
            </w:pPr>
            <w:r w:rsidRPr="00A56D85">
              <w:rPr>
                <w:rFonts w:eastAsia="Calibri" w:cs="Arial"/>
                <w:sz w:val="22"/>
                <w:szCs w:val="22"/>
                <w:lang w:eastAsia="en-GB"/>
              </w:rPr>
              <w:t>Nurture Belonging – unite through comradeship</w:t>
            </w:r>
            <w:r>
              <w:rPr>
                <w:rFonts w:eastAsia="Calibri" w:cs="Arial"/>
                <w:sz w:val="22"/>
                <w:szCs w:val="22"/>
                <w:lang w:eastAsia="en-GB"/>
              </w:rPr>
              <w:t>.</w:t>
            </w:r>
          </w:p>
          <w:p w14:paraId="3696311F" w14:textId="7F2DDC50" w:rsidR="00A56D85" w:rsidRDefault="00A56D85" w:rsidP="004C1ACA">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Respect Individuals – listen and act</w:t>
            </w:r>
            <w:r>
              <w:rPr>
                <w:rFonts w:eastAsia="Calibri" w:cs="Arial"/>
                <w:sz w:val="22"/>
                <w:szCs w:val="22"/>
                <w:lang w:eastAsia="en-GB"/>
              </w:rPr>
              <w:t>.</w:t>
            </w:r>
          </w:p>
          <w:p w14:paraId="1D69F3AF" w14:textId="0184CF2B" w:rsidR="00A56D85" w:rsidRDefault="00A56D85" w:rsidP="004C1ACA">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Encourage Pride – commit to high standards</w:t>
            </w:r>
            <w:r>
              <w:rPr>
                <w:rFonts w:eastAsia="Calibri" w:cs="Arial"/>
                <w:sz w:val="22"/>
                <w:szCs w:val="22"/>
                <w:lang w:eastAsia="en-GB"/>
              </w:rPr>
              <w:t>.</w:t>
            </w:r>
          </w:p>
          <w:p w14:paraId="5F0C4477" w14:textId="2A3B07A7" w:rsidR="00A56D85" w:rsidRPr="00A56D85" w:rsidRDefault="00A56D85" w:rsidP="004C1ACA">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Enjoy Life – make people smile</w:t>
            </w:r>
            <w:r>
              <w:rPr>
                <w:rFonts w:eastAsia="Calibri" w:cs="Arial"/>
                <w:sz w:val="22"/>
                <w:szCs w:val="22"/>
                <w:lang w:eastAsia="en-GB"/>
              </w:rPr>
              <w:t>.</w:t>
            </w:r>
          </w:p>
          <w:p w14:paraId="114BFE6C" w14:textId="77777777" w:rsidR="00BB59E9" w:rsidRDefault="00BB59E9" w:rsidP="00724DB3">
            <w:pPr>
              <w:overflowPunct/>
              <w:autoSpaceDE/>
              <w:autoSpaceDN/>
              <w:adjustRightInd/>
              <w:ind w:right="332"/>
              <w:jc w:val="both"/>
              <w:textAlignment w:val="auto"/>
              <w:rPr>
                <w:rFonts w:eastAsia="Calibri" w:cs="Arial"/>
                <w:sz w:val="22"/>
                <w:szCs w:val="22"/>
                <w:lang w:eastAsia="en-GB"/>
              </w:rPr>
            </w:pPr>
          </w:p>
          <w:p w14:paraId="2B6C3945" w14:textId="47E1B9E2"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 xml:space="preserve">All </w:t>
            </w:r>
            <w:r>
              <w:rPr>
                <w:rFonts w:eastAsia="Calibri" w:cs="Arial"/>
                <w:sz w:val="22"/>
                <w:szCs w:val="22"/>
                <w:lang w:eastAsia="en-GB"/>
              </w:rPr>
              <w:t>r</w:t>
            </w:r>
            <w:r w:rsidRPr="00BB59E9">
              <w:rPr>
                <w:rFonts w:eastAsia="Calibri" w:cs="Arial"/>
                <w:sz w:val="22"/>
                <w:szCs w:val="22"/>
                <w:lang w:eastAsia="en-GB"/>
              </w:rPr>
              <w:t>oles within the Royal Hospital Chelsea (RHC) have an integral part to play in</w:t>
            </w:r>
            <w:r>
              <w:rPr>
                <w:rFonts w:eastAsia="Calibri" w:cs="Arial"/>
                <w:sz w:val="22"/>
                <w:szCs w:val="22"/>
                <w:lang w:eastAsia="en-GB"/>
              </w:rPr>
              <w:t xml:space="preserve"> contributing to </w:t>
            </w:r>
            <w:r w:rsidRPr="00BB59E9">
              <w:rPr>
                <w:rFonts w:eastAsia="Calibri" w:cs="Arial"/>
                <w:sz w:val="22"/>
                <w:szCs w:val="22"/>
                <w:lang w:eastAsia="en-GB"/>
              </w:rPr>
              <w:t>the achievement of the Hospital’s Strategy and Vision</w:t>
            </w:r>
            <w:r>
              <w:rPr>
                <w:rFonts w:eastAsia="Calibri" w:cs="Arial"/>
                <w:sz w:val="22"/>
                <w:szCs w:val="22"/>
                <w:lang w:eastAsia="en-GB"/>
              </w:rPr>
              <w:t>.</w:t>
            </w:r>
          </w:p>
          <w:p w14:paraId="71DDE335" w14:textId="77777777" w:rsidR="003D46E4" w:rsidRPr="00DC5E6F" w:rsidRDefault="003D46E4" w:rsidP="00724DB3">
            <w:pPr>
              <w:overflowPunct/>
              <w:autoSpaceDE/>
              <w:autoSpaceDN/>
              <w:adjustRightInd/>
              <w:ind w:right="332"/>
              <w:jc w:val="both"/>
              <w:textAlignment w:val="auto"/>
              <w:rPr>
                <w:rFonts w:cs="Arial"/>
                <w:bCs/>
                <w:sz w:val="22"/>
                <w:szCs w:val="22"/>
                <w:lang w:val="en-US"/>
              </w:rPr>
            </w:pPr>
          </w:p>
        </w:tc>
      </w:tr>
      <w:tr w:rsidR="003D46E4" w:rsidRPr="00B4094E" w14:paraId="52A27193" w14:textId="77777777" w:rsidTr="007D33A9">
        <w:trPr>
          <w:trHeight w:val="340"/>
        </w:trPr>
        <w:tc>
          <w:tcPr>
            <w:tcW w:w="10353" w:type="dxa"/>
            <w:gridSpan w:val="4"/>
            <w:tcBorders>
              <w:top w:val="single" w:sz="6" w:space="0" w:color="auto"/>
              <w:left w:val="single" w:sz="18" w:space="0" w:color="auto"/>
              <w:bottom w:val="single" w:sz="6" w:space="0" w:color="auto"/>
              <w:right w:val="single" w:sz="18" w:space="0" w:color="auto"/>
            </w:tcBorders>
            <w:shd w:val="clear" w:color="auto" w:fill="CCCCCC"/>
            <w:vAlign w:val="center"/>
          </w:tcPr>
          <w:p w14:paraId="1DFB741E" w14:textId="462DBA41" w:rsidR="003D46E4" w:rsidRPr="00894BBB" w:rsidRDefault="00232B80" w:rsidP="00724DB3">
            <w:pPr>
              <w:widowControl w:val="0"/>
              <w:tabs>
                <w:tab w:val="left" w:pos="220"/>
                <w:tab w:val="left" w:pos="720"/>
              </w:tabs>
              <w:overflowPunct/>
              <w:jc w:val="both"/>
              <w:textAlignment w:val="auto"/>
              <w:rPr>
                <w:rFonts w:cs="Arial"/>
                <w:b/>
                <w:bCs/>
                <w:sz w:val="22"/>
                <w:szCs w:val="22"/>
                <w:lang w:val="en-US"/>
              </w:rPr>
            </w:pPr>
            <w:r>
              <w:rPr>
                <w:rFonts w:cs="Arial"/>
                <w:b/>
                <w:bCs/>
                <w:sz w:val="22"/>
                <w:szCs w:val="22"/>
                <w:lang w:val="en-US"/>
              </w:rPr>
              <w:t>6</w:t>
            </w:r>
            <w:r w:rsidR="003D46E4">
              <w:rPr>
                <w:rFonts w:cs="Arial"/>
                <w:b/>
                <w:bCs/>
                <w:sz w:val="22"/>
                <w:szCs w:val="22"/>
                <w:lang w:val="en-US"/>
              </w:rPr>
              <w:t xml:space="preserve">. Role Purpose: </w:t>
            </w:r>
          </w:p>
        </w:tc>
      </w:tr>
      <w:tr w:rsidR="003D46E4" w:rsidRPr="00B4094E" w14:paraId="2529A515" w14:textId="77777777" w:rsidTr="007D33A9">
        <w:trPr>
          <w:trHeight w:val="340"/>
        </w:trPr>
        <w:tc>
          <w:tcPr>
            <w:tcW w:w="10353" w:type="dxa"/>
            <w:gridSpan w:val="4"/>
            <w:tcBorders>
              <w:top w:val="single" w:sz="6" w:space="0" w:color="auto"/>
              <w:left w:val="single" w:sz="18" w:space="0" w:color="auto"/>
              <w:bottom w:val="single" w:sz="8" w:space="0" w:color="auto"/>
              <w:right w:val="single" w:sz="18" w:space="0" w:color="auto"/>
            </w:tcBorders>
            <w:vAlign w:val="center"/>
          </w:tcPr>
          <w:p w14:paraId="087124CC" w14:textId="77777777" w:rsidR="00F6300E" w:rsidRPr="00E46316" w:rsidRDefault="00F6300E" w:rsidP="00F6300E">
            <w:pPr>
              <w:rPr>
                <w:rFonts w:cs="Arial"/>
                <w:sz w:val="22"/>
                <w:szCs w:val="22"/>
              </w:rPr>
            </w:pPr>
            <w:r w:rsidRPr="00E46316">
              <w:rPr>
                <w:rFonts w:cs="Arial"/>
                <w:sz w:val="22"/>
                <w:szCs w:val="22"/>
              </w:rPr>
              <w:t xml:space="preserve">The </w:t>
            </w:r>
            <w:r>
              <w:rPr>
                <w:rFonts w:cs="Arial"/>
                <w:sz w:val="22"/>
                <w:szCs w:val="22"/>
              </w:rPr>
              <w:t xml:space="preserve">Sous </w:t>
            </w:r>
            <w:r w:rsidRPr="00E46316">
              <w:rPr>
                <w:rFonts w:cs="Arial"/>
                <w:sz w:val="22"/>
                <w:szCs w:val="22"/>
              </w:rPr>
              <w:t xml:space="preserve">Chef is responsible to the </w:t>
            </w:r>
            <w:r>
              <w:rPr>
                <w:rFonts w:cs="Arial"/>
                <w:sz w:val="22"/>
                <w:szCs w:val="22"/>
              </w:rPr>
              <w:t xml:space="preserve">Head Chef </w:t>
            </w:r>
            <w:r w:rsidRPr="00E46316">
              <w:rPr>
                <w:rFonts w:cs="Arial"/>
                <w:sz w:val="22"/>
                <w:szCs w:val="22"/>
              </w:rPr>
              <w:t xml:space="preserve">for the efficient management of the catering services and </w:t>
            </w:r>
            <w:r>
              <w:rPr>
                <w:rFonts w:cs="Arial"/>
                <w:sz w:val="22"/>
                <w:szCs w:val="22"/>
              </w:rPr>
              <w:t xml:space="preserve">catering </w:t>
            </w:r>
            <w:r w:rsidRPr="00E46316">
              <w:rPr>
                <w:rFonts w:cs="Arial"/>
                <w:sz w:val="22"/>
                <w:szCs w:val="22"/>
              </w:rPr>
              <w:t>staff</w:t>
            </w:r>
            <w:r>
              <w:rPr>
                <w:rFonts w:cs="Arial"/>
                <w:sz w:val="22"/>
                <w:szCs w:val="22"/>
              </w:rPr>
              <w:t xml:space="preserve"> at the </w:t>
            </w:r>
            <w:r w:rsidRPr="000A3EF7">
              <w:rPr>
                <w:rFonts w:cs="Arial"/>
                <w:sz w:val="22"/>
                <w:szCs w:val="22"/>
              </w:rPr>
              <w:t>Royal Hospital Chelsea</w:t>
            </w:r>
            <w:r w:rsidRPr="00E46316">
              <w:rPr>
                <w:rFonts w:cs="Arial"/>
                <w:sz w:val="22"/>
                <w:szCs w:val="22"/>
              </w:rPr>
              <w:t>.</w:t>
            </w:r>
          </w:p>
          <w:p w14:paraId="4087648F" w14:textId="77777777" w:rsidR="00E05F35" w:rsidRDefault="00E05F35" w:rsidP="000F0CEA">
            <w:pPr>
              <w:widowControl w:val="0"/>
              <w:tabs>
                <w:tab w:val="left" w:pos="220"/>
                <w:tab w:val="left" w:pos="720"/>
              </w:tabs>
              <w:overflowPunct/>
              <w:jc w:val="both"/>
              <w:textAlignment w:val="auto"/>
              <w:rPr>
                <w:rFonts w:cs="Arial"/>
                <w:bCs/>
                <w:sz w:val="22"/>
                <w:szCs w:val="22"/>
                <w:lang w:val="en-US"/>
              </w:rPr>
            </w:pPr>
          </w:p>
        </w:tc>
      </w:tr>
      <w:tr w:rsidR="003D46E4" w:rsidRPr="00B4094E" w14:paraId="53554AEB" w14:textId="77777777" w:rsidTr="007D33A9">
        <w:trPr>
          <w:trHeight w:val="340"/>
        </w:trPr>
        <w:tc>
          <w:tcPr>
            <w:tcW w:w="10353" w:type="dxa"/>
            <w:gridSpan w:val="4"/>
            <w:tcBorders>
              <w:top w:val="nil"/>
              <w:left w:val="single" w:sz="18" w:space="0" w:color="auto"/>
              <w:bottom w:val="single" w:sz="8" w:space="0" w:color="auto"/>
              <w:right w:val="single" w:sz="18" w:space="0" w:color="auto"/>
            </w:tcBorders>
            <w:shd w:val="clear" w:color="auto" w:fill="D9D9D9"/>
            <w:hideMark/>
          </w:tcPr>
          <w:p w14:paraId="49AED605" w14:textId="10D60B2E" w:rsidR="003D46E4" w:rsidRPr="00BD6919" w:rsidRDefault="00232B80" w:rsidP="00232B80">
            <w:pPr>
              <w:pStyle w:val="Heading3"/>
              <w:keepNext/>
              <w:numPr>
                <w:ilvl w:val="0"/>
                <w:numId w:val="0"/>
              </w:numPr>
              <w:overflowPunct/>
              <w:autoSpaceDE/>
              <w:autoSpaceDN/>
              <w:adjustRightInd/>
              <w:spacing w:before="0" w:after="60" w:line="200" w:lineRule="atLeast"/>
              <w:ind w:left="720" w:right="62" w:hanging="720"/>
              <w:jc w:val="both"/>
              <w:textAlignment w:val="auto"/>
              <w:rPr>
                <w:rFonts w:cs="Arial"/>
                <w:b/>
                <w:sz w:val="22"/>
                <w:szCs w:val="22"/>
                <w:lang w:val="en-US"/>
              </w:rPr>
            </w:pPr>
            <w:r>
              <w:rPr>
                <w:rFonts w:cs="Arial"/>
                <w:b/>
                <w:sz w:val="22"/>
                <w:szCs w:val="22"/>
                <w:lang w:val="en-US"/>
              </w:rPr>
              <w:t>7</w:t>
            </w:r>
            <w:r w:rsidR="003D46E4">
              <w:rPr>
                <w:rFonts w:cs="Arial"/>
                <w:b/>
                <w:sz w:val="22"/>
                <w:szCs w:val="22"/>
                <w:lang w:val="en-US"/>
              </w:rPr>
              <w:t xml:space="preserve">. </w:t>
            </w:r>
            <w:r w:rsidR="003D46E4" w:rsidRPr="008600B6">
              <w:rPr>
                <w:rFonts w:cs="Arial"/>
                <w:b/>
                <w:sz w:val="22"/>
                <w:szCs w:val="22"/>
                <w:lang w:val="en-US"/>
              </w:rPr>
              <w:t>Principal Accountabilities: 8-10 outcomes</w:t>
            </w:r>
            <w:r w:rsidR="003D46E4">
              <w:rPr>
                <w:rFonts w:cs="Arial"/>
                <w:sz w:val="22"/>
                <w:szCs w:val="22"/>
                <w:lang w:val="en-US"/>
              </w:rPr>
              <w:t xml:space="preserve"> </w:t>
            </w:r>
            <w:r w:rsidR="003D46E4" w:rsidRPr="00BD6919">
              <w:rPr>
                <w:rFonts w:cs="Arial"/>
                <w:sz w:val="22"/>
                <w:szCs w:val="22"/>
                <w:lang w:val="en-US"/>
              </w:rPr>
              <w:t xml:space="preserve"> </w:t>
            </w:r>
          </w:p>
        </w:tc>
      </w:tr>
      <w:tr w:rsidR="003D46E4" w:rsidRPr="00B4094E" w14:paraId="58050D71" w14:textId="77777777" w:rsidTr="007D33A9">
        <w:trPr>
          <w:trHeight w:val="979"/>
        </w:trPr>
        <w:tc>
          <w:tcPr>
            <w:tcW w:w="10353" w:type="dxa"/>
            <w:gridSpan w:val="4"/>
            <w:tcBorders>
              <w:top w:val="single" w:sz="4" w:space="0" w:color="auto"/>
              <w:left w:val="single" w:sz="18" w:space="0" w:color="auto"/>
              <w:bottom w:val="single" w:sz="8" w:space="0" w:color="auto"/>
              <w:right w:val="single" w:sz="18" w:space="0" w:color="auto"/>
            </w:tcBorders>
          </w:tcPr>
          <w:p w14:paraId="3525A19D" w14:textId="3A386226" w:rsidR="00BB18F1" w:rsidRPr="000A550F" w:rsidRDefault="00BB18F1" w:rsidP="000A550F">
            <w:pPr>
              <w:ind w:right="62"/>
              <w:jc w:val="both"/>
              <w:rPr>
                <w:rFonts w:cs="Arial"/>
                <w:b/>
                <w:bCs/>
                <w:color w:val="000000" w:themeColor="text1"/>
                <w:sz w:val="22"/>
                <w:szCs w:val="22"/>
              </w:rPr>
            </w:pPr>
            <w:r w:rsidRPr="000A550F">
              <w:rPr>
                <w:rFonts w:cs="Arial"/>
                <w:b/>
                <w:bCs/>
                <w:color w:val="000000" w:themeColor="text1"/>
                <w:sz w:val="22"/>
                <w:szCs w:val="22"/>
              </w:rPr>
              <w:t>Principal Tasks</w:t>
            </w:r>
          </w:p>
          <w:p w14:paraId="4E96D9E3" w14:textId="29865B6C" w:rsidR="00F6300E"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 xml:space="preserve">To be responsible to the </w:t>
            </w:r>
            <w:r>
              <w:rPr>
                <w:rFonts w:cs="Arial"/>
                <w:sz w:val="22"/>
                <w:szCs w:val="22"/>
              </w:rPr>
              <w:t xml:space="preserve">Head Chef </w:t>
            </w:r>
            <w:r w:rsidRPr="00E46316">
              <w:rPr>
                <w:rFonts w:cs="Arial"/>
                <w:sz w:val="22"/>
                <w:szCs w:val="22"/>
              </w:rPr>
              <w:t xml:space="preserve">for food production in the </w:t>
            </w:r>
            <w:r>
              <w:rPr>
                <w:rFonts w:cs="Arial"/>
                <w:sz w:val="22"/>
                <w:szCs w:val="22"/>
              </w:rPr>
              <w:t xml:space="preserve">Great Hall </w:t>
            </w:r>
            <w:r w:rsidRPr="00E46316">
              <w:rPr>
                <w:rFonts w:cs="Arial"/>
                <w:sz w:val="22"/>
                <w:szCs w:val="22"/>
              </w:rPr>
              <w:t xml:space="preserve">Kitchen </w:t>
            </w:r>
            <w:r>
              <w:rPr>
                <w:rFonts w:cs="Arial"/>
                <w:sz w:val="22"/>
                <w:szCs w:val="22"/>
              </w:rPr>
              <w:t xml:space="preserve">and MTI </w:t>
            </w:r>
            <w:r w:rsidRPr="00E46316">
              <w:rPr>
                <w:rFonts w:cs="Arial"/>
                <w:sz w:val="22"/>
                <w:szCs w:val="22"/>
              </w:rPr>
              <w:t xml:space="preserve">to the highest of standards as </w:t>
            </w:r>
            <w:r>
              <w:rPr>
                <w:rFonts w:cs="Arial"/>
                <w:sz w:val="22"/>
                <w:szCs w:val="22"/>
              </w:rPr>
              <w:t xml:space="preserve">required </w:t>
            </w:r>
            <w:r w:rsidRPr="00E46316">
              <w:rPr>
                <w:rFonts w:cs="Arial"/>
                <w:sz w:val="22"/>
                <w:szCs w:val="22"/>
              </w:rPr>
              <w:t xml:space="preserve">by the </w:t>
            </w:r>
            <w:r>
              <w:rPr>
                <w:rFonts w:cs="Arial"/>
                <w:sz w:val="22"/>
                <w:szCs w:val="22"/>
              </w:rPr>
              <w:t xml:space="preserve">management of </w:t>
            </w:r>
            <w:r w:rsidR="00DA6CB1">
              <w:rPr>
                <w:rFonts w:cs="Arial"/>
                <w:sz w:val="22"/>
                <w:szCs w:val="22"/>
              </w:rPr>
              <w:t>t</w:t>
            </w:r>
            <w:r>
              <w:rPr>
                <w:rFonts w:cs="Arial"/>
                <w:sz w:val="22"/>
                <w:szCs w:val="22"/>
              </w:rPr>
              <w:t xml:space="preserve">he </w:t>
            </w:r>
            <w:r w:rsidRPr="003B6560">
              <w:rPr>
                <w:rFonts w:cs="Arial"/>
                <w:sz w:val="22"/>
                <w:szCs w:val="22"/>
              </w:rPr>
              <w:t>Royal Hospital Chelsea</w:t>
            </w:r>
            <w:r>
              <w:rPr>
                <w:rFonts w:cs="Arial"/>
                <w:sz w:val="22"/>
                <w:szCs w:val="22"/>
              </w:rPr>
              <w:t xml:space="preserve">. </w:t>
            </w:r>
          </w:p>
          <w:p w14:paraId="0C31AED0" w14:textId="27FE51B8" w:rsidR="00F6300E" w:rsidRPr="00E46316" w:rsidRDefault="00F6300E" w:rsidP="004C1ACA">
            <w:pPr>
              <w:numPr>
                <w:ilvl w:val="0"/>
                <w:numId w:val="10"/>
              </w:numPr>
              <w:overflowPunct/>
              <w:autoSpaceDE/>
              <w:autoSpaceDN/>
              <w:adjustRightInd/>
              <w:textAlignment w:val="auto"/>
              <w:rPr>
                <w:rFonts w:cs="Arial"/>
                <w:sz w:val="22"/>
                <w:szCs w:val="22"/>
              </w:rPr>
            </w:pPr>
            <w:bookmarkStart w:id="0" w:name="_Hlk68697623"/>
            <w:r>
              <w:rPr>
                <w:rFonts w:cs="Arial"/>
                <w:sz w:val="22"/>
                <w:szCs w:val="22"/>
              </w:rPr>
              <w:t xml:space="preserve">In addition to the core catering operations and preparation of food for the IPs daily, you will also be required to work for external and internal events held within the </w:t>
            </w:r>
            <w:r w:rsidRPr="008F06B9">
              <w:rPr>
                <w:rFonts w:cs="Arial"/>
                <w:sz w:val="22"/>
                <w:szCs w:val="22"/>
              </w:rPr>
              <w:t>Royal Hospital Chelsea</w:t>
            </w:r>
            <w:r>
              <w:rPr>
                <w:rFonts w:cs="Arial"/>
                <w:sz w:val="22"/>
                <w:szCs w:val="22"/>
              </w:rPr>
              <w:t xml:space="preserve"> and run by Tricorne. </w:t>
            </w:r>
          </w:p>
          <w:bookmarkEnd w:id="0"/>
          <w:p w14:paraId="690C10C4" w14:textId="77777777" w:rsidR="00F6300E" w:rsidRPr="00E46316"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 xml:space="preserve">To </w:t>
            </w:r>
            <w:r>
              <w:rPr>
                <w:rFonts w:cs="Arial"/>
                <w:sz w:val="22"/>
                <w:szCs w:val="22"/>
              </w:rPr>
              <w:t xml:space="preserve">follow </w:t>
            </w:r>
            <w:r w:rsidRPr="00E46316">
              <w:rPr>
                <w:rFonts w:cs="Arial"/>
                <w:sz w:val="22"/>
                <w:szCs w:val="22"/>
              </w:rPr>
              <w:t>standards and ensure that all legislation</w:t>
            </w:r>
            <w:r>
              <w:rPr>
                <w:rFonts w:cs="Arial"/>
                <w:sz w:val="22"/>
                <w:szCs w:val="22"/>
              </w:rPr>
              <w:t xml:space="preserve"> </w:t>
            </w:r>
            <w:r w:rsidRPr="00E46316">
              <w:rPr>
                <w:rFonts w:cs="Arial"/>
                <w:sz w:val="22"/>
                <w:szCs w:val="22"/>
              </w:rPr>
              <w:t>is adhered to in respect of</w:t>
            </w:r>
            <w:r>
              <w:rPr>
                <w:rFonts w:cs="Arial"/>
                <w:sz w:val="22"/>
                <w:szCs w:val="22"/>
              </w:rPr>
              <w:t xml:space="preserve"> food</w:t>
            </w:r>
            <w:r w:rsidRPr="00E46316">
              <w:rPr>
                <w:rFonts w:cs="Arial"/>
                <w:sz w:val="22"/>
                <w:szCs w:val="22"/>
              </w:rPr>
              <w:t xml:space="preserve"> hygiene, health and safety</w:t>
            </w:r>
            <w:r>
              <w:rPr>
                <w:rFonts w:cs="Arial"/>
                <w:sz w:val="22"/>
                <w:szCs w:val="22"/>
              </w:rPr>
              <w:t>, allergen information</w:t>
            </w:r>
            <w:r w:rsidRPr="00E46316">
              <w:rPr>
                <w:rFonts w:cs="Arial"/>
                <w:sz w:val="22"/>
                <w:szCs w:val="22"/>
              </w:rPr>
              <w:t xml:space="preserve"> and mandatory training</w:t>
            </w:r>
            <w:r>
              <w:rPr>
                <w:rFonts w:cs="Arial"/>
                <w:sz w:val="22"/>
                <w:szCs w:val="22"/>
              </w:rPr>
              <w:t>.</w:t>
            </w:r>
          </w:p>
          <w:p w14:paraId="0EEC19AE" w14:textId="77777777" w:rsidR="00F6300E" w:rsidRPr="00E46316"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To be responsible for the training of all staff under his/her control in accordance with current legislation</w:t>
            </w:r>
            <w:r>
              <w:rPr>
                <w:rFonts w:cs="Arial"/>
                <w:sz w:val="22"/>
                <w:szCs w:val="22"/>
              </w:rPr>
              <w:t>.</w:t>
            </w:r>
          </w:p>
          <w:p w14:paraId="12A1DFF6" w14:textId="77777777" w:rsidR="00F6300E" w:rsidRPr="00E46316"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 xml:space="preserve">To </w:t>
            </w:r>
            <w:r>
              <w:rPr>
                <w:rFonts w:cs="Arial"/>
                <w:sz w:val="22"/>
                <w:szCs w:val="22"/>
              </w:rPr>
              <w:t xml:space="preserve">assist the Head Chefs with the </w:t>
            </w:r>
            <w:r w:rsidRPr="00E46316">
              <w:rPr>
                <w:rFonts w:cs="Arial"/>
                <w:sz w:val="22"/>
                <w:szCs w:val="22"/>
              </w:rPr>
              <w:t>responsib</w:t>
            </w:r>
            <w:r>
              <w:rPr>
                <w:rFonts w:cs="Arial"/>
                <w:sz w:val="22"/>
                <w:szCs w:val="22"/>
              </w:rPr>
              <w:t>ility</w:t>
            </w:r>
            <w:r w:rsidRPr="00E46316">
              <w:rPr>
                <w:rFonts w:cs="Arial"/>
                <w:sz w:val="22"/>
                <w:szCs w:val="22"/>
              </w:rPr>
              <w:t xml:space="preserve"> </w:t>
            </w:r>
            <w:r>
              <w:rPr>
                <w:rFonts w:cs="Arial"/>
                <w:sz w:val="22"/>
                <w:szCs w:val="22"/>
              </w:rPr>
              <w:t xml:space="preserve">of </w:t>
            </w:r>
            <w:r w:rsidRPr="00E46316">
              <w:rPr>
                <w:rFonts w:cs="Arial"/>
                <w:sz w:val="22"/>
                <w:szCs w:val="22"/>
              </w:rPr>
              <w:t>the serviceability of all kitchen related</w:t>
            </w:r>
            <w:r>
              <w:rPr>
                <w:rFonts w:cs="Arial"/>
                <w:sz w:val="22"/>
                <w:szCs w:val="22"/>
              </w:rPr>
              <w:t xml:space="preserve"> fixed &amp; non-fixed </w:t>
            </w:r>
            <w:r w:rsidRPr="00E46316">
              <w:rPr>
                <w:rFonts w:cs="Arial"/>
                <w:sz w:val="22"/>
                <w:szCs w:val="22"/>
              </w:rPr>
              <w:t>equipment</w:t>
            </w:r>
            <w:r>
              <w:rPr>
                <w:rFonts w:cs="Arial"/>
                <w:sz w:val="22"/>
                <w:szCs w:val="22"/>
              </w:rPr>
              <w:t>.</w:t>
            </w:r>
          </w:p>
          <w:p w14:paraId="6719993C" w14:textId="77777777" w:rsidR="00F6300E" w:rsidRPr="00E46316"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To be responsible for the availability of all consumables</w:t>
            </w:r>
            <w:r>
              <w:rPr>
                <w:rFonts w:cs="Arial"/>
                <w:sz w:val="22"/>
                <w:szCs w:val="22"/>
              </w:rPr>
              <w:t>.</w:t>
            </w:r>
          </w:p>
          <w:p w14:paraId="5C188DD4" w14:textId="77777777" w:rsidR="00F6300E"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 xml:space="preserve">To deputise for the </w:t>
            </w:r>
            <w:r>
              <w:rPr>
                <w:rFonts w:cs="Arial"/>
                <w:sz w:val="22"/>
                <w:szCs w:val="22"/>
              </w:rPr>
              <w:t xml:space="preserve">Head Chefs </w:t>
            </w:r>
            <w:r w:rsidRPr="00E46316">
              <w:rPr>
                <w:rFonts w:cs="Arial"/>
                <w:sz w:val="22"/>
                <w:szCs w:val="22"/>
              </w:rPr>
              <w:t>during periods of absence</w:t>
            </w:r>
            <w:r>
              <w:rPr>
                <w:rFonts w:cs="Arial"/>
                <w:sz w:val="22"/>
                <w:szCs w:val="22"/>
              </w:rPr>
              <w:t>.</w:t>
            </w:r>
          </w:p>
          <w:p w14:paraId="3505E199" w14:textId="77777777" w:rsidR="00F6300E" w:rsidRDefault="00F6300E" w:rsidP="004C1ACA">
            <w:pPr>
              <w:numPr>
                <w:ilvl w:val="0"/>
                <w:numId w:val="10"/>
              </w:numPr>
              <w:overflowPunct/>
              <w:autoSpaceDE/>
              <w:autoSpaceDN/>
              <w:adjustRightInd/>
              <w:textAlignment w:val="auto"/>
              <w:rPr>
                <w:rFonts w:cs="Arial"/>
                <w:sz w:val="22"/>
                <w:szCs w:val="22"/>
              </w:rPr>
            </w:pPr>
            <w:r>
              <w:rPr>
                <w:rFonts w:cs="Arial"/>
                <w:sz w:val="22"/>
                <w:szCs w:val="22"/>
              </w:rPr>
              <w:t>To ensure the delivery of food and non-food items to the IP wards at the MTI are carried out smoothly.</w:t>
            </w:r>
          </w:p>
          <w:p w14:paraId="377E3633" w14:textId="76E4B732" w:rsidR="005921BF" w:rsidRDefault="005921BF" w:rsidP="004C1ACA">
            <w:pPr>
              <w:numPr>
                <w:ilvl w:val="0"/>
                <w:numId w:val="10"/>
              </w:numPr>
              <w:overflowPunct/>
              <w:autoSpaceDE/>
              <w:autoSpaceDN/>
              <w:adjustRightInd/>
              <w:textAlignment w:val="auto"/>
              <w:rPr>
                <w:rFonts w:cs="Arial"/>
                <w:sz w:val="22"/>
                <w:szCs w:val="22"/>
              </w:rPr>
            </w:pPr>
            <w:r w:rsidRPr="005921BF">
              <w:rPr>
                <w:rFonts w:cs="Arial"/>
                <w:sz w:val="22"/>
                <w:szCs w:val="22"/>
              </w:rPr>
              <w:t>To manage Performance Reviews of staff allocated under your position and keep detailed records for future appraisals and reviews.</w:t>
            </w:r>
          </w:p>
          <w:p w14:paraId="3DAC6D6B" w14:textId="77777777" w:rsidR="00F6300E" w:rsidRPr="00E46316" w:rsidRDefault="00F6300E" w:rsidP="004C1ACA">
            <w:pPr>
              <w:numPr>
                <w:ilvl w:val="0"/>
                <w:numId w:val="10"/>
              </w:numPr>
              <w:overflowPunct/>
              <w:autoSpaceDE/>
              <w:autoSpaceDN/>
              <w:adjustRightInd/>
              <w:textAlignment w:val="auto"/>
              <w:rPr>
                <w:rFonts w:cs="Arial"/>
                <w:sz w:val="22"/>
                <w:szCs w:val="22"/>
              </w:rPr>
            </w:pPr>
            <w:r w:rsidRPr="00E46316">
              <w:rPr>
                <w:rFonts w:cs="Arial"/>
                <w:sz w:val="22"/>
                <w:szCs w:val="22"/>
              </w:rPr>
              <w:t>To take responsibility for own Health &amp; Safety and for that of those affected by the post holder’s acts or omissions</w:t>
            </w:r>
            <w:r>
              <w:rPr>
                <w:rFonts w:cs="Arial"/>
                <w:sz w:val="22"/>
                <w:szCs w:val="22"/>
              </w:rPr>
              <w:t>.</w:t>
            </w:r>
          </w:p>
          <w:p w14:paraId="1AEE7C9D" w14:textId="77777777" w:rsidR="00F6300E" w:rsidRPr="00E46316" w:rsidRDefault="00F6300E" w:rsidP="00F6300E">
            <w:pPr>
              <w:rPr>
                <w:rFonts w:cs="Arial"/>
                <w:sz w:val="22"/>
                <w:szCs w:val="22"/>
              </w:rPr>
            </w:pPr>
          </w:p>
          <w:p w14:paraId="1279C242" w14:textId="77777777" w:rsidR="000A550F" w:rsidRPr="000A550F" w:rsidRDefault="000A550F" w:rsidP="000A550F">
            <w:pPr>
              <w:ind w:right="62"/>
              <w:jc w:val="both"/>
              <w:rPr>
                <w:rFonts w:cs="Arial"/>
                <w:color w:val="000000" w:themeColor="text1"/>
                <w:sz w:val="22"/>
                <w:szCs w:val="22"/>
              </w:rPr>
            </w:pPr>
          </w:p>
          <w:p w14:paraId="3613D978" w14:textId="77777777" w:rsidR="000A550F" w:rsidRPr="000A550F" w:rsidRDefault="000A550F" w:rsidP="000A550F">
            <w:pPr>
              <w:ind w:right="62"/>
              <w:jc w:val="both"/>
              <w:rPr>
                <w:rFonts w:cs="Arial"/>
                <w:color w:val="000000" w:themeColor="text1"/>
                <w:sz w:val="22"/>
                <w:szCs w:val="22"/>
              </w:rPr>
            </w:pPr>
          </w:p>
          <w:p w14:paraId="55194324" w14:textId="77777777" w:rsidR="00BB18F1" w:rsidRPr="000A550F" w:rsidRDefault="00BB18F1" w:rsidP="000A550F">
            <w:pPr>
              <w:ind w:right="62"/>
              <w:jc w:val="both"/>
              <w:rPr>
                <w:rFonts w:cs="Arial"/>
                <w:b/>
                <w:bCs/>
                <w:color w:val="000000" w:themeColor="text1"/>
                <w:sz w:val="22"/>
                <w:szCs w:val="22"/>
              </w:rPr>
            </w:pPr>
          </w:p>
          <w:p w14:paraId="21767221" w14:textId="45DDEA40" w:rsidR="00956F67" w:rsidRPr="000A550F" w:rsidRDefault="00956F67" w:rsidP="000A550F">
            <w:pPr>
              <w:ind w:right="62"/>
              <w:jc w:val="both"/>
              <w:rPr>
                <w:rFonts w:cs="Arial"/>
                <w:b/>
                <w:bCs/>
                <w:color w:val="000000" w:themeColor="text1"/>
                <w:sz w:val="22"/>
                <w:szCs w:val="22"/>
                <w:lang w:val="en-US"/>
              </w:rPr>
            </w:pPr>
          </w:p>
        </w:tc>
      </w:tr>
      <w:tr w:rsidR="003D46E4" w:rsidRPr="00B4094E" w14:paraId="69946142" w14:textId="77777777" w:rsidTr="007D33A9">
        <w:trPr>
          <w:trHeight w:val="55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54E17D65" w14:textId="08AA7C5E" w:rsidR="003D46E4" w:rsidRPr="00232B80" w:rsidRDefault="003D46E4" w:rsidP="00232B80">
            <w:pPr>
              <w:pStyle w:val="ListParagraph"/>
              <w:numPr>
                <w:ilvl w:val="0"/>
                <w:numId w:val="15"/>
              </w:numPr>
              <w:spacing w:line="240" w:lineRule="atLeast"/>
              <w:ind w:right="168"/>
              <w:jc w:val="both"/>
              <w:rPr>
                <w:rFonts w:cs="Arial"/>
                <w:b/>
                <w:bCs/>
                <w:sz w:val="22"/>
                <w:szCs w:val="22"/>
                <w:lang w:val="en-US"/>
              </w:rPr>
            </w:pPr>
            <w:r w:rsidRPr="00232B80">
              <w:rPr>
                <w:rFonts w:cs="Arial"/>
                <w:b/>
                <w:bCs/>
                <w:sz w:val="22"/>
                <w:szCs w:val="22"/>
                <w:shd w:val="clear" w:color="auto" w:fill="D9D9D9"/>
                <w:lang w:val="en-US"/>
              </w:rPr>
              <w:lastRenderedPageBreak/>
              <w:t>Leadership expectations</w:t>
            </w:r>
          </w:p>
        </w:tc>
      </w:tr>
      <w:tr w:rsidR="003D46E4" w:rsidRPr="00B4094E" w14:paraId="01F8EE3F" w14:textId="77777777" w:rsidTr="007D33A9">
        <w:trPr>
          <w:trHeight w:val="676"/>
        </w:trPr>
        <w:tc>
          <w:tcPr>
            <w:tcW w:w="10353" w:type="dxa"/>
            <w:gridSpan w:val="4"/>
            <w:tcBorders>
              <w:top w:val="single" w:sz="4" w:space="0" w:color="auto"/>
              <w:left w:val="single" w:sz="18" w:space="0" w:color="auto"/>
              <w:bottom w:val="single" w:sz="8" w:space="0" w:color="auto"/>
              <w:right w:val="single" w:sz="18" w:space="0" w:color="auto"/>
            </w:tcBorders>
          </w:tcPr>
          <w:p w14:paraId="7C640B72" w14:textId="77777777" w:rsidR="003D46E4" w:rsidRDefault="003D46E4" w:rsidP="00724DB3">
            <w:pPr>
              <w:spacing w:line="200" w:lineRule="atLeast"/>
              <w:ind w:right="62"/>
              <w:jc w:val="both"/>
              <w:rPr>
                <w:rFonts w:cs="Arial"/>
                <w:bCs/>
                <w:color w:val="000000" w:themeColor="text1"/>
                <w:sz w:val="22"/>
                <w:szCs w:val="22"/>
                <w:lang w:val="en-US"/>
              </w:rPr>
            </w:pPr>
            <w:r w:rsidRPr="00DC5E6F">
              <w:rPr>
                <w:rFonts w:cs="Arial"/>
                <w:bCs/>
                <w:color w:val="000000" w:themeColor="text1"/>
                <w:sz w:val="22"/>
                <w:szCs w:val="22"/>
                <w:lang w:val="en-US"/>
              </w:rPr>
              <w:t>The role holder is expected to:</w:t>
            </w:r>
          </w:p>
          <w:p w14:paraId="251818E4" w14:textId="77777777" w:rsidR="003D46E4" w:rsidRDefault="003D46E4" w:rsidP="00724DB3">
            <w:pPr>
              <w:ind w:left="704" w:right="62"/>
              <w:jc w:val="both"/>
              <w:rPr>
                <w:rFonts w:cs="Arial"/>
                <w:bCs/>
                <w:sz w:val="16"/>
                <w:szCs w:val="16"/>
                <w:lang w:val="en-US"/>
              </w:rPr>
            </w:pPr>
          </w:p>
          <w:p w14:paraId="287F9BB3" w14:textId="77777777" w:rsidR="00E05F35" w:rsidRDefault="00E05F35" w:rsidP="00724DB3">
            <w:pPr>
              <w:ind w:left="704" w:right="62"/>
              <w:jc w:val="both"/>
              <w:rPr>
                <w:rFonts w:cs="Arial"/>
                <w:bCs/>
                <w:sz w:val="16"/>
                <w:szCs w:val="16"/>
                <w:lang w:val="en-US"/>
              </w:rPr>
            </w:pPr>
          </w:p>
          <w:p w14:paraId="4284F6B2" w14:textId="77777777" w:rsidR="00E05F35" w:rsidRPr="00956F67" w:rsidRDefault="00E05F35" w:rsidP="00724DB3">
            <w:pPr>
              <w:ind w:left="704" w:right="62"/>
              <w:jc w:val="both"/>
              <w:rPr>
                <w:rFonts w:cs="Arial"/>
                <w:bCs/>
                <w:sz w:val="16"/>
                <w:szCs w:val="16"/>
                <w:lang w:val="en-US"/>
              </w:rPr>
            </w:pPr>
          </w:p>
        </w:tc>
      </w:tr>
      <w:tr w:rsidR="003D46E4" w:rsidRPr="00B4094E" w14:paraId="23F3F8F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45D8A9B9" w14:textId="0E148080" w:rsidR="003D46E4" w:rsidRPr="00232B80" w:rsidRDefault="003D46E4" w:rsidP="00232B80">
            <w:pPr>
              <w:pStyle w:val="ListParagraph"/>
              <w:numPr>
                <w:ilvl w:val="0"/>
                <w:numId w:val="15"/>
              </w:numPr>
              <w:spacing w:line="240" w:lineRule="atLeast"/>
              <w:ind w:right="168"/>
              <w:jc w:val="both"/>
              <w:rPr>
                <w:rFonts w:cs="Arial"/>
                <w:b/>
                <w:bCs/>
                <w:sz w:val="22"/>
                <w:szCs w:val="22"/>
                <w:lang w:val="en-US"/>
              </w:rPr>
            </w:pPr>
            <w:r w:rsidRPr="00232B80">
              <w:rPr>
                <w:rFonts w:cs="Arial"/>
                <w:b/>
                <w:bCs/>
                <w:sz w:val="22"/>
                <w:szCs w:val="22"/>
                <w:lang w:val="en-US"/>
              </w:rPr>
              <w:t>Skills Knowledge and Experience</w:t>
            </w:r>
          </w:p>
        </w:tc>
      </w:tr>
      <w:tr w:rsidR="003D46E4" w:rsidRPr="00B4094E" w14:paraId="508C37AC"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61A24B7B" w14:textId="77777777" w:rsidR="003D46E4" w:rsidRPr="0083287F"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Essential Skills</w:t>
            </w:r>
          </w:p>
          <w:p w14:paraId="2DA4744F" w14:textId="336D0D71" w:rsidR="00054E84" w:rsidRPr="00054E84" w:rsidRDefault="003D46E4" w:rsidP="00F6625F">
            <w:pPr>
              <w:overflowPunct/>
              <w:autoSpaceDE/>
              <w:autoSpaceDN/>
              <w:adjustRightInd/>
              <w:jc w:val="both"/>
              <w:textAlignment w:val="auto"/>
              <w:rPr>
                <w:rFonts w:cs="Arial"/>
                <w:sz w:val="22"/>
                <w:szCs w:val="22"/>
                <w:lang w:eastAsia="en-GB"/>
              </w:rPr>
            </w:pPr>
            <w:r w:rsidRPr="0083287F">
              <w:rPr>
                <w:rFonts w:cs="Arial"/>
                <w:sz w:val="22"/>
                <w:szCs w:val="22"/>
                <w:lang w:eastAsia="en-GB"/>
              </w:rPr>
              <w:t> </w:t>
            </w:r>
            <w:r w:rsidR="00054E84" w:rsidRPr="00054E84">
              <w:rPr>
                <w:rFonts w:cs="Arial"/>
                <w:sz w:val="22"/>
                <w:szCs w:val="22"/>
                <w:lang w:eastAsia="en-GB"/>
              </w:rPr>
              <w:t xml:space="preserve"> </w:t>
            </w:r>
          </w:p>
          <w:p w14:paraId="1F203FF4" w14:textId="572DFB1D" w:rsidR="00F6300E" w:rsidRPr="00F6300E" w:rsidRDefault="00F6300E" w:rsidP="004C1ACA">
            <w:pPr>
              <w:numPr>
                <w:ilvl w:val="0"/>
                <w:numId w:val="11"/>
              </w:numPr>
              <w:overflowPunct/>
              <w:autoSpaceDE/>
              <w:autoSpaceDN/>
              <w:adjustRightInd/>
              <w:jc w:val="both"/>
              <w:textAlignment w:val="auto"/>
              <w:rPr>
                <w:rFonts w:cs="Arial"/>
                <w:sz w:val="22"/>
                <w:szCs w:val="22"/>
                <w:lang w:eastAsia="en-GB"/>
              </w:rPr>
            </w:pPr>
            <w:r w:rsidRPr="00F6300E">
              <w:rPr>
                <w:rFonts w:cs="Arial"/>
                <w:sz w:val="22"/>
                <w:szCs w:val="22"/>
                <w:lang w:eastAsia="en-GB"/>
              </w:rPr>
              <w:t>IT competent</w:t>
            </w:r>
          </w:p>
          <w:p w14:paraId="1DD9F4F5" w14:textId="56102402" w:rsidR="00F6300E" w:rsidRPr="00F6300E" w:rsidRDefault="00F6300E" w:rsidP="004C1ACA">
            <w:pPr>
              <w:numPr>
                <w:ilvl w:val="0"/>
                <w:numId w:val="11"/>
              </w:numPr>
              <w:overflowPunct/>
              <w:autoSpaceDE/>
              <w:autoSpaceDN/>
              <w:adjustRightInd/>
              <w:jc w:val="both"/>
              <w:textAlignment w:val="auto"/>
              <w:rPr>
                <w:rFonts w:cs="Arial"/>
                <w:sz w:val="22"/>
                <w:szCs w:val="22"/>
                <w:lang w:eastAsia="en-GB"/>
              </w:rPr>
            </w:pPr>
            <w:r>
              <w:rPr>
                <w:rFonts w:cs="Arial"/>
                <w:bCs/>
                <w:sz w:val="22"/>
                <w:szCs w:val="22"/>
                <w:lang w:eastAsia="en-GB"/>
              </w:rPr>
              <w:t>Leadership and management skills</w:t>
            </w:r>
          </w:p>
          <w:p w14:paraId="4D972D46" w14:textId="77777777" w:rsidR="00F6300E" w:rsidRPr="00F6300E" w:rsidRDefault="00F6300E" w:rsidP="004C1ACA">
            <w:pPr>
              <w:numPr>
                <w:ilvl w:val="0"/>
                <w:numId w:val="11"/>
              </w:numPr>
              <w:overflowPunct/>
              <w:autoSpaceDE/>
              <w:autoSpaceDN/>
              <w:adjustRightInd/>
              <w:jc w:val="both"/>
              <w:textAlignment w:val="auto"/>
              <w:rPr>
                <w:rFonts w:cs="Arial"/>
                <w:sz w:val="22"/>
                <w:szCs w:val="22"/>
                <w:lang w:eastAsia="en-GB"/>
              </w:rPr>
            </w:pPr>
            <w:r w:rsidRPr="00F6300E">
              <w:rPr>
                <w:rFonts w:cs="Arial"/>
                <w:sz w:val="22"/>
                <w:szCs w:val="22"/>
                <w:lang w:eastAsia="en-GB"/>
              </w:rPr>
              <w:t>Excellent communication skills.</w:t>
            </w:r>
          </w:p>
          <w:p w14:paraId="33B2B33A" w14:textId="23D0C04C" w:rsidR="00054E84" w:rsidRPr="004C1ACA" w:rsidRDefault="00F6300E" w:rsidP="004C1ACA">
            <w:pPr>
              <w:numPr>
                <w:ilvl w:val="0"/>
                <w:numId w:val="12"/>
              </w:numPr>
              <w:overflowPunct/>
              <w:autoSpaceDE/>
              <w:autoSpaceDN/>
              <w:adjustRightInd/>
              <w:jc w:val="both"/>
              <w:textAlignment w:val="auto"/>
              <w:rPr>
                <w:rFonts w:cs="Arial"/>
                <w:sz w:val="22"/>
                <w:szCs w:val="22"/>
                <w:lang w:eastAsia="en-GB"/>
              </w:rPr>
            </w:pPr>
            <w:r>
              <w:rPr>
                <w:rFonts w:cs="Arial"/>
                <w:sz w:val="22"/>
                <w:szCs w:val="22"/>
                <w:lang w:eastAsia="en-GB"/>
              </w:rPr>
              <w:t>Ability to train and motivate a team.</w:t>
            </w:r>
          </w:p>
          <w:p w14:paraId="6992785B" w14:textId="77777777" w:rsidR="00054E84" w:rsidRPr="00054E84" w:rsidRDefault="00054E84" w:rsidP="00054E84">
            <w:pPr>
              <w:overflowPunct/>
              <w:autoSpaceDE/>
              <w:autoSpaceDN/>
              <w:adjustRightInd/>
              <w:jc w:val="both"/>
              <w:textAlignment w:val="auto"/>
              <w:rPr>
                <w:rFonts w:cs="Arial"/>
                <w:sz w:val="22"/>
                <w:szCs w:val="22"/>
                <w:lang w:eastAsia="en-GB"/>
              </w:rPr>
            </w:pPr>
          </w:p>
          <w:p w14:paraId="0EDCEB2D" w14:textId="77777777" w:rsidR="00E05F35" w:rsidRPr="00956F67" w:rsidRDefault="00E05F35" w:rsidP="00724DB3">
            <w:pPr>
              <w:overflowPunct/>
              <w:autoSpaceDE/>
              <w:autoSpaceDN/>
              <w:adjustRightInd/>
              <w:jc w:val="both"/>
              <w:textAlignment w:val="auto"/>
              <w:rPr>
                <w:rFonts w:cs="Arial"/>
                <w:sz w:val="16"/>
                <w:szCs w:val="16"/>
                <w:lang w:eastAsia="en-GB"/>
              </w:rPr>
            </w:pPr>
          </w:p>
          <w:p w14:paraId="4C36D146" w14:textId="23776AAA" w:rsidR="003D46E4" w:rsidRPr="0083287F"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Desirable Skill</w:t>
            </w:r>
            <w:r w:rsidR="00054E84">
              <w:rPr>
                <w:rFonts w:cs="Arial"/>
                <w:b/>
                <w:sz w:val="22"/>
                <w:szCs w:val="22"/>
                <w:lang w:eastAsia="en-GB"/>
              </w:rPr>
              <w:t>s</w:t>
            </w:r>
          </w:p>
          <w:p w14:paraId="6E073F8C" w14:textId="77777777" w:rsidR="003D46E4" w:rsidRDefault="003D46E4" w:rsidP="00724DB3">
            <w:pPr>
              <w:overflowPunct/>
              <w:autoSpaceDE/>
              <w:autoSpaceDN/>
              <w:adjustRightInd/>
              <w:ind w:left="720"/>
              <w:jc w:val="both"/>
              <w:textAlignment w:val="auto"/>
              <w:rPr>
                <w:rFonts w:cs="Arial"/>
                <w:sz w:val="16"/>
                <w:szCs w:val="16"/>
                <w:lang w:val="en-US"/>
              </w:rPr>
            </w:pPr>
          </w:p>
          <w:p w14:paraId="271DC4E3" w14:textId="77777777" w:rsidR="00E05F35" w:rsidRDefault="00E05F35" w:rsidP="00724DB3">
            <w:pPr>
              <w:overflowPunct/>
              <w:autoSpaceDE/>
              <w:autoSpaceDN/>
              <w:adjustRightInd/>
              <w:ind w:left="720"/>
              <w:jc w:val="both"/>
              <w:textAlignment w:val="auto"/>
              <w:rPr>
                <w:rFonts w:cs="Arial"/>
                <w:sz w:val="16"/>
                <w:szCs w:val="16"/>
                <w:lang w:val="en-US"/>
              </w:rPr>
            </w:pPr>
          </w:p>
          <w:p w14:paraId="3C170903" w14:textId="77777777" w:rsidR="00E05F35" w:rsidRDefault="00E05F35" w:rsidP="00724DB3">
            <w:pPr>
              <w:overflowPunct/>
              <w:autoSpaceDE/>
              <w:autoSpaceDN/>
              <w:adjustRightInd/>
              <w:ind w:left="720"/>
              <w:jc w:val="both"/>
              <w:textAlignment w:val="auto"/>
              <w:rPr>
                <w:rFonts w:cs="Arial"/>
                <w:sz w:val="16"/>
                <w:szCs w:val="16"/>
                <w:lang w:val="en-US"/>
              </w:rPr>
            </w:pPr>
          </w:p>
          <w:p w14:paraId="5AC19C0B" w14:textId="77777777" w:rsidR="00E05F35" w:rsidRPr="00956F67" w:rsidRDefault="00E05F35" w:rsidP="00724DB3">
            <w:pPr>
              <w:overflowPunct/>
              <w:autoSpaceDE/>
              <w:autoSpaceDN/>
              <w:adjustRightInd/>
              <w:ind w:left="720"/>
              <w:jc w:val="both"/>
              <w:textAlignment w:val="auto"/>
              <w:rPr>
                <w:rFonts w:cs="Arial"/>
                <w:sz w:val="16"/>
                <w:szCs w:val="16"/>
                <w:lang w:val="en-US"/>
              </w:rPr>
            </w:pPr>
          </w:p>
        </w:tc>
      </w:tr>
      <w:tr w:rsidR="003D46E4" w:rsidRPr="00B4094E" w14:paraId="2FE31458"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2E40ADFB" w14:textId="5D50A77F" w:rsidR="003D46E4" w:rsidRDefault="003D46E4" w:rsidP="00724DB3">
            <w:pPr>
              <w:spacing w:line="200" w:lineRule="atLeast"/>
              <w:ind w:right="62"/>
              <w:jc w:val="both"/>
              <w:rPr>
                <w:rFonts w:cs="Arial"/>
                <w:b/>
                <w:bCs/>
                <w:sz w:val="22"/>
                <w:szCs w:val="22"/>
                <w:lang w:val="en-US"/>
              </w:rPr>
            </w:pPr>
            <w:r w:rsidRPr="00302CBE">
              <w:rPr>
                <w:rFonts w:cs="Arial"/>
                <w:b/>
                <w:bCs/>
                <w:sz w:val="22"/>
                <w:szCs w:val="22"/>
                <w:lang w:val="en-US"/>
              </w:rPr>
              <w:t>Knowledge</w:t>
            </w:r>
            <w:r>
              <w:rPr>
                <w:rFonts w:cs="Arial"/>
                <w:b/>
                <w:bCs/>
                <w:sz w:val="22"/>
                <w:szCs w:val="22"/>
                <w:lang w:val="en-US"/>
              </w:rPr>
              <w:t xml:space="preserve"> and Experience</w:t>
            </w:r>
          </w:p>
          <w:p w14:paraId="7A368B66" w14:textId="77777777" w:rsidR="003B702F" w:rsidRPr="00302CBE" w:rsidRDefault="003B702F" w:rsidP="00724DB3">
            <w:pPr>
              <w:spacing w:line="200" w:lineRule="atLeast"/>
              <w:ind w:right="62"/>
              <w:jc w:val="both"/>
              <w:rPr>
                <w:rFonts w:cs="Arial"/>
                <w:b/>
                <w:bCs/>
                <w:sz w:val="22"/>
                <w:szCs w:val="22"/>
                <w:lang w:val="en-US"/>
              </w:rPr>
            </w:pPr>
          </w:p>
          <w:p w14:paraId="5942DA9E" w14:textId="77777777" w:rsidR="00F6300E" w:rsidRPr="00F6300E" w:rsidRDefault="00F6300E" w:rsidP="004C1ACA">
            <w:pPr>
              <w:pStyle w:val="ListParagraph"/>
              <w:numPr>
                <w:ilvl w:val="0"/>
                <w:numId w:val="14"/>
              </w:numPr>
              <w:rPr>
                <w:rFonts w:cs="Arial"/>
                <w:bCs/>
                <w:sz w:val="22"/>
                <w:szCs w:val="22"/>
                <w:lang w:val="en-US"/>
              </w:rPr>
            </w:pPr>
            <w:r w:rsidRPr="00F6300E">
              <w:rPr>
                <w:rFonts w:cs="Arial"/>
                <w:bCs/>
                <w:sz w:val="22"/>
                <w:szCs w:val="22"/>
                <w:lang w:val="en-US"/>
              </w:rPr>
              <w:t>Previous experience of supervising a team within a similar environment.</w:t>
            </w:r>
          </w:p>
          <w:p w14:paraId="46B11115" w14:textId="1DCDC2E4" w:rsidR="00F6300E" w:rsidRPr="00F6300E" w:rsidRDefault="00F6300E" w:rsidP="004C1ACA">
            <w:pPr>
              <w:pStyle w:val="ListParagraph"/>
              <w:numPr>
                <w:ilvl w:val="0"/>
                <w:numId w:val="14"/>
              </w:numPr>
              <w:rPr>
                <w:rFonts w:cs="Arial"/>
                <w:bCs/>
                <w:sz w:val="22"/>
                <w:szCs w:val="22"/>
                <w:lang w:val="en-US"/>
              </w:rPr>
            </w:pPr>
            <w:r w:rsidRPr="00F6300E">
              <w:rPr>
                <w:rFonts w:cs="Arial"/>
                <w:bCs/>
                <w:sz w:val="22"/>
                <w:szCs w:val="22"/>
                <w:lang w:val="en-US"/>
              </w:rPr>
              <w:t xml:space="preserve">Knowledge of </w:t>
            </w:r>
            <w:r>
              <w:rPr>
                <w:rFonts w:cs="Arial"/>
                <w:bCs/>
                <w:sz w:val="22"/>
                <w:szCs w:val="22"/>
                <w:lang w:val="en-US"/>
              </w:rPr>
              <w:t xml:space="preserve">Food hygiene, </w:t>
            </w:r>
            <w:r w:rsidRPr="00F6300E">
              <w:rPr>
                <w:rFonts w:cs="Arial"/>
                <w:bCs/>
                <w:sz w:val="22"/>
                <w:szCs w:val="22"/>
                <w:lang w:val="en-US"/>
              </w:rPr>
              <w:t>COSHH</w:t>
            </w:r>
            <w:r>
              <w:rPr>
                <w:rFonts w:cs="Arial"/>
                <w:bCs/>
                <w:sz w:val="22"/>
                <w:szCs w:val="22"/>
                <w:lang w:val="en-US"/>
              </w:rPr>
              <w:t xml:space="preserve"> and manual handling.</w:t>
            </w:r>
          </w:p>
          <w:p w14:paraId="1DA4C6D2" w14:textId="5E6499ED" w:rsidR="00E05F35" w:rsidRPr="00F6300E" w:rsidRDefault="00F6300E" w:rsidP="004C1ACA">
            <w:pPr>
              <w:pStyle w:val="ListParagraph"/>
              <w:numPr>
                <w:ilvl w:val="0"/>
                <w:numId w:val="14"/>
              </w:numPr>
              <w:spacing w:line="200" w:lineRule="atLeast"/>
              <w:ind w:right="62"/>
              <w:jc w:val="both"/>
              <w:rPr>
                <w:rFonts w:cs="Arial"/>
                <w:bCs/>
                <w:sz w:val="22"/>
                <w:szCs w:val="22"/>
                <w:lang w:val="en-US"/>
              </w:rPr>
            </w:pPr>
            <w:r>
              <w:rPr>
                <w:rFonts w:cs="Arial"/>
                <w:bCs/>
                <w:sz w:val="22"/>
                <w:szCs w:val="22"/>
                <w:lang w:val="en-US"/>
              </w:rPr>
              <w:t>Experience of catering for events.</w:t>
            </w:r>
          </w:p>
          <w:p w14:paraId="556C1EB6" w14:textId="77777777" w:rsidR="00E05F35" w:rsidRPr="00956F67" w:rsidRDefault="00E05F35" w:rsidP="00724DB3">
            <w:pPr>
              <w:spacing w:line="200" w:lineRule="atLeast"/>
              <w:ind w:right="62"/>
              <w:jc w:val="both"/>
              <w:rPr>
                <w:rFonts w:cs="Arial"/>
                <w:bCs/>
                <w:sz w:val="16"/>
                <w:szCs w:val="16"/>
                <w:lang w:val="en-US"/>
              </w:rPr>
            </w:pPr>
          </w:p>
        </w:tc>
      </w:tr>
      <w:tr w:rsidR="003D46E4" w:rsidRPr="00B4094E" w14:paraId="71AED64A"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vAlign w:val="bottom"/>
          </w:tcPr>
          <w:p w14:paraId="359040D9" w14:textId="77777777" w:rsidR="003D46E4" w:rsidRDefault="003D46E4" w:rsidP="00724DB3">
            <w:pPr>
              <w:overflowPunct/>
              <w:autoSpaceDE/>
              <w:autoSpaceDN/>
              <w:adjustRightInd/>
              <w:jc w:val="both"/>
              <w:textAlignment w:val="auto"/>
              <w:rPr>
                <w:rFonts w:cs="Arial"/>
                <w:b/>
                <w:bCs/>
                <w:sz w:val="22"/>
                <w:szCs w:val="22"/>
                <w:lang w:val="en-US"/>
              </w:rPr>
            </w:pPr>
            <w:r w:rsidRPr="00910515">
              <w:rPr>
                <w:rFonts w:cs="Arial"/>
                <w:b/>
                <w:bCs/>
                <w:sz w:val="22"/>
                <w:szCs w:val="22"/>
                <w:lang w:val="en-US"/>
              </w:rPr>
              <w:t>Competences</w:t>
            </w:r>
            <w:r>
              <w:rPr>
                <w:rFonts w:cs="Arial"/>
                <w:b/>
                <w:bCs/>
                <w:sz w:val="22"/>
                <w:szCs w:val="22"/>
                <w:lang w:val="en-US"/>
              </w:rPr>
              <w:t xml:space="preserve"> </w:t>
            </w:r>
          </w:p>
          <w:p w14:paraId="7A14863E" w14:textId="77777777" w:rsidR="003D46E4" w:rsidRDefault="003D46E4" w:rsidP="00724DB3">
            <w:pPr>
              <w:spacing w:line="240" w:lineRule="atLeast"/>
              <w:ind w:right="168"/>
              <w:jc w:val="both"/>
              <w:rPr>
                <w:rFonts w:cs="Arial"/>
                <w:sz w:val="22"/>
                <w:szCs w:val="22"/>
              </w:rPr>
            </w:pPr>
          </w:p>
          <w:p w14:paraId="006EE852" w14:textId="77777777" w:rsidR="00E05F35" w:rsidRDefault="00E05F35" w:rsidP="00724DB3">
            <w:pPr>
              <w:spacing w:line="240" w:lineRule="atLeast"/>
              <w:ind w:right="168"/>
              <w:jc w:val="both"/>
              <w:rPr>
                <w:rFonts w:cs="Arial"/>
                <w:sz w:val="22"/>
                <w:szCs w:val="22"/>
              </w:rPr>
            </w:pPr>
          </w:p>
          <w:p w14:paraId="39D34591" w14:textId="77777777" w:rsidR="00E05F35" w:rsidRDefault="00E05F35" w:rsidP="00724DB3">
            <w:pPr>
              <w:spacing w:line="240" w:lineRule="atLeast"/>
              <w:ind w:right="168"/>
              <w:jc w:val="both"/>
              <w:rPr>
                <w:rFonts w:cs="Arial"/>
                <w:sz w:val="22"/>
                <w:szCs w:val="22"/>
              </w:rPr>
            </w:pPr>
          </w:p>
          <w:p w14:paraId="792092DB" w14:textId="77777777" w:rsidR="00E05F35" w:rsidRPr="00956F67" w:rsidRDefault="00E05F35" w:rsidP="00724DB3">
            <w:pPr>
              <w:spacing w:line="240" w:lineRule="atLeast"/>
              <w:ind w:right="168"/>
              <w:jc w:val="both"/>
              <w:rPr>
                <w:rFonts w:cs="Arial"/>
                <w:b/>
                <w:bCs/>
                <w:sz w:val="16"/>
                <w:szCs w:val="16"/>
                <w:lang w:val="en-US"/>
              </w:rPr>
            </w:pPr>
          </w:p>
        </w:tc>
      </w:tr>
      <w:tr w:rsidR="003D46E4" w:rsidRPr="00B4094E" w14:paraId="67468031"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5B5FC31A" w14:textId="3E5F18F9" w:rsidR="003D46E4" w:rsidRDefault="003D46E4" w:rsidP="00724DB3">
            <w:pPr>
              <w:ind w:left="76" w:right="168"/>
              <w:jc w:val="both"/>
              <w:rPr>
                <w:rFonts w:cs="Arial"/>
                <w:b/>
                <w:bCs/>
                <w:sz w:val="22"/>
                <w:szCs w:val="22"/>
                <w:lang w:val="en-US"/>
              </w:rPr>
            </w:pPr>
            <w:r w:rsidRPr="00ED7912">
              <w:rPr>
                <w:rFonts w:cs="Arial"/>
                <w:b/>
                <w:bCs/>
                <w:sz w:val="22"/>
                <w:szCs w:val="22"/>
                <w:lang w:val="en-US"/>
              </w:rPr>
              <w:t>Qualifications</w:t>
            </w:r>
            <w:r>
              <w:rPr>
                <w:rFonts w:cs="Arial"/>
                <w:b/>
                <w:bCs/>
                <w:sz w:val="22"/>
                <w:szCs w:val="22"/>
                <w:lang w:val="en-US"/>
              </w:rPr>
              <w:t>:</w:t>
            </w:r>
          </w:p>
          <w:p w14:paraId="614DDC86" w14:textId="25A48D93" w:rsidR="00F6300E" w:rsidRPr="00F6300E" w:rsidRDefault="00F6300E" w:rsidP="004C1ACA">
            <w:pPr>
              <w:pStyle w:val="ListParagraph"/>
              <w:numPr>
                <w:ilvl w:val="0"/>
                <w:numId w:val="13"/>
              </w:numPr>
              <w:ind w:right="168"/>
              <w:jc w:val="both"/>
              <w:rPr>
                <w:rFonts w:cs="Arial"/>
                <w:sz w:val="22"/>
                <w:szCs w:val="22"/>
                <w:lang w:val="en-US"/>
              </w:rPr>
            </w:pPr>
            <w:r w:rsidRPr="00F6300E">
              <w:rPr>
                <w:rFonts w:cs="Arial"/>
                <w:sz w:val="22"/>
                <w:szCs w:val="22"/>
                <w:lang w:val="en-US"/>
              </w:rPr>
              <w:t>NVQ3 or equivalent</w:t>
            </w:r>
          </w:p>
          <w:p w14:paraId="5BCDB342" w14:textId="410C1A86" w:rsidR="00E05F35" w:rsidRPr="00F6300E" w:rsidRDefault="00F6300E" w:rsidP="004C1ACA">
            <w:pPr>
              <w:pStyle w:val="ListParagraph"/>
              <w:numPr>
                <w:ilvl w:val="0"/>
                <w:numId w:val="13"/>
              </w:numPr>
              <w:ind w:right="168"/>
              <w:jc w:val="both"/>
              <w:rPr>
                <w:rFonts w:cs="Arial"/>
                <w:sz w:val="22"/>
                <w:szCs w:val="22"/>
                <w:lang w:val="en-US"/>
              </w:rPr>
            </w:pPr>
            <w:r w:rsidRPr="00F6300E">
              <w:rPr>
                <w:rFonts w:cs="Arial"/>
                <w:sz w:val="22"/>
                <w:szCs w:val="22"/>
                <w:lang w:val="en-US"/>
              </w:rPr>
              <w:t>Intermediate Food Handling certificate</w:t>
            </w:r>
          </w:p>
          <w:p w14:paraId="7D62CE41" w14:textId="77777777" w:rsidR="00E05F35" w:rsidRDefault="00E05F35" w:rsidP="00724DB3">
            <w:pPr>
              <w:spacing w:line="240" w:lineRule="atLeast"/>
              <w:ind w:left="76" w:right="168"/>
              <w:jc w:val="both"/>
              <w:rPr>
                <w:rFonts w:cs="Arial"/>
                <w:b/>
                <w:sz w:val="16"/>
                <w:szCs w:val="16"/>
                <w:lang w:val="en-US"/>
              </w:rPr>
            </w:pPr>
          </w:p>
          <w:p w14:paraId="528F874D" w14:textId="77777777" w:rsidR="00E05F35" w:rsidRPr="00956F67" w:rsidRDefault="00E05F35" w:rsidP="00724DB3">
            <w:pPr>
              <w:spacing w:line="240" w:lineRule="atLeast"/>
              <w:ind w:left="76" w:right="168"/>
              <w:jc w:val="both"/>
              <w:rPr>
                <w:rFonts w:cs="Arial"/>
                <w:b/>
                <w:sz w:val="16"/>
                <w:szCs w:val="16"/>
                <w:lang w:val="en-US"/>
              </w:rPr>
            </w:pPr>
          </w:p>
        </w:tc>
      </w:tr>
      <w:tr w:rsidR="003D46E4" w:rsidRPr="00B4094E" w14:paraId="18F114D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16B0D53C" w14:textId="77777777" w:rsidR="003D46E4" w:rsidRPr="00BB0FF3" w:rsidRDefault="00E05F35" w:rsidP="00232B80">
            <w:pPr>
              <w:numPr>
                <w:ilvl w:val="0"/>
                <w:numId w:val="15"/>
              </w:numPr>
              <w:spacing w:after="120" w:line="240" w:lineRule="atLeast"/>
              <w:jc w:val="both"/>
              <w:rPr>
                <w:rFonts w:cs="Arial"/>
                <w:bCs/>
                <w:sz w:val="22"/>
                <w:szCs w:val="22"/>
                <w:lang w:val="en-US"/>
              </w:rPr>
            </w:pPr>
            <w:r w:rsidRPr="00E05F35">
              <w:rPr>
                <w:rFonts w:cs="Arial"/>
                <w:b/>
                <w:bCs/>
                <w:sz w:val="22"/>
                <w:szCs w:val="22"/>
                <w:lang w:val="en-US"/>
              </w:rPr>
              <w:t>Agreement</w:t>
            </w:r>
            <w:r>
              <w:rPr>
                <w:rFonts w:cs="Arial"/>
                <w:bCs/>
                <w:sz w:val="22"/>
                <w:szCs w:val="22"/>
                <w:lang w:val="en-US"/>
              </w:rPr>
              <w:t xml:space="preserve">:  </w:t>
            </w:r>
            <w:r w:rsidR="0092279C">
              <w:rPr>
                <w:rFonts w:cs="Arial"/>
                <w:bCs/>
                <w:sz w:val="22"/>
                <w:szCs w:val="22"/>
                <w:lang w:val="en-US"/>
              </w:rPr>
              <w:t xml:space="preserve">I have reviewed this Job Description and confirm it accurately reflects the role.  </w:t>
            </w:r>
          </w:p>
        </w:tc>
      </w:tr>
      <w:tr w:rsidR="003D46E4" w:rsidRPr="00B4094E" w14:paraId="1CA84648" w14:textId="77777777" w:rsidTr="001D41F1">
        <w:trPr>
          <w:trHeight w:val="1352"/>
        </w:trPr>
        <w:tc>
          <w:tcPr>
            <w:tcW w:w="10353" w:type="dxa"/>
            <w:gridSpan w:val="4"/>
            <w:tcBorders>
              <w:top w:val="single" w:sz="4" w:space="0" w:color="auto"/>
              <w:left w:val="single" w:sz="18" w:space="0" w:color="auto"/>
              <w:bottom w:val="single" w:sz="8" w:space="0" w:color="auto"/>
              <w:right w:val="single" w:sz="18" w:space="0" w:color="auto"/>
            </w:tcBorders>
          </w:tcPr>
          <w:p w14:paraId="73B894B4" w14:textId="77777777" w:rsidR="0092279C" w:rsidRDefault="0092279C" w:rsidP="00724DB3">
            <w:pPr>
              <w:spacing w:line="240" w:lineRule="atLeast"/>
              <w:jc w:val="both"/>
              <w:rPr>
                <w:rFonts w:cs="Arial"/>
                <w:b/>
                <w:bCs/>
                <w:sz w:val="22"/>
                <w:szCs w:val="22"/>
                <w:lang w:val="en-US"/>
              </w:rPr>
            </w:pPr>
          </w:p>
          <w:p w14:paraId="0B2DA41F" w14:textId="77777777" w:rsidR="003D46E4" w:rsidRDefault="003D46E4" w:rsidP="00724DB3">
            <w:pPr>
              <w:spacing w:line="240" w:lineRule="atLeast"/>
              <w:jc w:val="both"/>
              <w:rPr>
                <w:rFonts w:cs="Arial"/>
                <w:bCs/>
                <w:sz w:val="22"/>
                <w:szCs w:val="22"/>
                <w:lang w:val="en-US"/>
              </w:rPr>
            </w:pPr>
            <w:r w:rsidRPr="00BB0FF3">
              <w:rPr>
                <w:rFonts w:cs="Arial"/>
                <w:b/>
                <w:bCs/>
                <w:sz w:val="22"/>
                <w:szCs w:val="22"/>
                <w:lang w:val="en-US"/>
              </w:rPr>
              <w:t>Line Manager</w:t>
            </w:r>
            <w:r>
              <w:rPr>
                <w:rFonts w:cs="Arial"/>
                <w:bCs/>
                <w:sz w:val="22"/>
                <w:szCs w:val="22"/>
                <w:lang w:val="en-US"/>
              </w:rPr>
              <w:t>…</w:t>
            </w:r>
            <w:r w:rsidR="0092279C">
              <w:rPr>
                <w:rFonts w:cs="Arial"/>
                <w:bCs/>
                <w:sz w:val="22"/>
                <w:szCs w:val="22"/>
                <w:lang w:val="en-US"/>
              </w:rPr>
              <w:t>…</w:t>
            </w:r>
            <w:r>
              <w:rPr>
                <w:rFonts w:cs="Arial"/>
                <w:bCs/>
                <w:sz w:val="22"/>
                <w:szCs w:val="22"/>
                <w:lang w:val="en-US"/>
              </w:rPr>
              <w:t xml:space="preserve">………………………………       </w:t>
            </w:r>
            <w:r w:rsidR="0092279C">
              <w:rPr>
                <w:rFonts w:cs="Arial"/>
                <w:bCs/>
                <w:sz w:val="22"/>
                <w:szCs w:val="22"/>
                <w:lang w:val="en-US"/>
              </w:rPr>
              <w:t xml:space="preserve">     </w:t>
            </w:r>
            <w:r>
              <w:rPr>
                <w:rFonts w:cs="Arial"/>
                <w:bCs/>
                <w:sz w:val="22"/>
                <w:szCs w:val="22"/>
                <w:lang w:val="en-US"/>
              </w:rPr>
              <w:t xml:space="preserve">                 </w:t>
            </w:r>
            <w:r w:rsidRPr="00BB0FF3">
              <w:rPr>
                <w:rFonts w:cs="Arial"/>
                <w:b/>
                <w:bCs/>
                <w:sz w:val="22"/>
                <w:szCs w:val="22"/>
                <w:lang w:val="en-US"/>
              </w:rPr>
              <w:t xml:space="preserve">Date </w:t>
            </w:r>
            <w:r w:rsidRPr="00AD6DC0">
              <w:rPr>
                <w:rFonts w:cs="Arial"/>
                <w:bCs/>
                <w:sz w:val="22"/>
                <w:szCs w:val="22"/>
                <w:lang w:val="en-US"/>
              </w:rPr>
              <w:t>……</w:t>
            </w:r>
            <w:r>
              <w:rPr>
                <w:rFonts w:cs="Arial"/>
                <w:bCs/>
                <w:sz w:val="22"/>
                <w:szCs w:val="22"/>
                <w:lang w:val="en-US"/>
              </w:rPr>
              <w:t>……….</w:t>
            </w:r>
            <w:r w:rsidRPr="00AD6DC0">
              <w:rPr>
                <w:rFonts w:cs="Arial"/>
                <w:bCs/>
                <w:sz w:val="22"/>
                <w:szCs w:val="22"/>
                <w:lang w:val="en-US"/>
              </w:rPr>
              <w:t>…</w:t>
            </w:r>
          </w:p>
          <w:p w14:paraId="70FDEDEF" w14:textId="77777777" w:rsidR="00956F67" w:rsidRPr="00956F67" w:rsidRDefault="00956F67" w:rsidP="00724DB3">
            <w:pPr>
              <w:spacing w:line="240" w:lineRule="atLeast"/>
              <w:jc w:val="both"/>
              <w:rPr>
                <w:rFonts w:cs="Arial"/>
                <w:bCs/>
                <w:sz w:val="16"/>
                <w:szCs w:val="16"/>
                <w:lang w:val="en-US"/>
              </w:rPr>
            </w:pPr>
          </w:p>
          <w:p w14:paraId="589DDE43" w14:textId="77777777" w:rsidR="00956F67" w:rsidRPr="00956F67" w:rsidRDefault="00956F67" w:rsidP="00724DB3">
            <w:pPr>
              <w:spacing w:line="240" w:lineRule="atLeast"/>
              <w:jc w:val="both"/>
              <w:rPr>
                <w:rFonts w:cs="Arial"/>
                <w:bCs/>
                <w:sz w:val="16"/>
                <w:szCs w:val="16"/>
                <w:lang w:val="en-US"/>
              </w:rPr>
            </w:pPr>
          </w:p>
          <w:p w14:paraId="3B6494AB" w14:textId="77777777" w:rsidR="003D46E4" w:rsidRPr="00AD6DC0" w:rsidRDefault="0092279C" w:rsidP="00724DB3">
            <w:pPr>
              <w:spacing w:after="120" w:line="240" w:lineRule="atLeast"/>
              <w:jc w:val="both"/>
              <w:rPr>
                <w:rFonts w:cs="Arial"/>
                <w:bCs/>
                <w:sz w:val="22"/>
                <w:szCs w:val="22"/>
                <w:lang w:val="en-US"/>
              </w:rPr>
            </w:pPr>
            <w:r>
              <w:rPr>
                <w:rFonts w:cs="Arial"/>
                <w:b/>
                <w:bCs/>
                <w:sz w:val="22"/>
                <w:szCs w:val="22"/>
                <w:lang w:val="en-US"/>
              </w:rPr>
              <w:t>Employee</w:t>
            </w:r>
            <w:r w:rsidR="003D46E4" w:rsidRPr="00AD6DC0">
              <w:rPr>
                <w:rFonts w:cs="Arial"/>
                <w:bCs/>
                <w:sz w:val="22"/>
                <w:szCs w:val="22"/>
                <w:lang w:val="en-US"/>
              </w:rPr>
              <w:t>…</w:t>
            </w:r>
            <w:r>
              <w:rPr>
                <w:rFonts w:cs="Arial"/>
                <w:bCs/>
                <w:sz w:val="22"/>
                <w:szCs w:val="22"/>
                <w:lang w:val="en-US"/>
              </w:rPr>
              <w:t>…….</w:t>
            </w:r>
            <w:r w:rsidR="003D46E4" w:rsidRPr="00AD6DC0">
              <w:rPr>
                <w:rFonts w:cs="Arial"/>
                <w:bCs/>
                <w:sz w:val="22"/>
                <w:szCs w:val="22"/>
                <w:lang w:val="en-US"/>
              </w:rPr>
              <w:t>……………………...</w:t>
            </w:r>
            <w:r w:rsidR="003D46E4">
              <w:rPr>
                <w:rFonts w:cs="Arial"/>
                <w:bCs/>
                <w:sz w:val="22"/>
                <w:szCs w:val="22"/>
                <w:lang w:val="en-US"/>
              </w:rPr>
              <w:t>................</w:t>
            </w:r>
            <w:r w:rsidR="003D46E4">
              <w:rPr>
                <w:rFonts w:cs="Arial"/>
                <w:bCs/>
                <w:sz w:val="22"/>
                <w:szCs w:val="22"/>
                <w:lang w:val="en-US"/>
              </w:rPr>
              <w:tab/>
            </w:r>
            <w:r w:rsidR="003D46E4">
              <w:rPr>
                <w:rFonts w:cs="Arial"/>
                <w:bCs/>
                <w:sz w:val="22"/>
                <w:szCs w:val="22"/>
                <w:lang w:val="en-US"/>
              </w:rPr>
              <w:tab/>
            </w:r>
            <w:r>
              <w:rPr>
                <w:rFonts w:cs="Arial"/>
                <w:bCs/>
                <w:sz w:val="22"/>
                <w:szCs w:val="22"/>
                <w:lang w:val="en-US"/>
              </w:rPr>
              <w:t xml:space="preserve">           </w:t>
            </w:r>
            <w:r w:rsidR="003D46E4" w:rsidRPr="00BB0FF3">
              <w:rPr>
                <w:rFonts w:cs="Arial"/>
                <w:b/>
                <w:bCs/>
                <w:sz w:val="22"/>
                <w:szCs w:val="22"/>
                <w:lang w:val="en-US"/>
              </w:rPr>
              <w:t>Date</w:t>
            </w:r>
            <w:r w:rsidR="003D46E4">
              <w:rPr>
                <w:rFonts w:cs="Arial"/>
                <w:bCs/>
                <w:sz w:val="22"/>
                <w:szCs w:val="22"/>
                <w:lang w:val="en-US"/>
              </w:rPr>
              <w:t xml:space="preserve"> ……………….</w:t>
            </w:r>
          </w:p>
        </w:tc>
      </w:tr>
    </w:tbl>
    <w:p w14:paraId="7E9CE9AE" w14:textId="77777777" w:rsidR="00BB59E9" w:rsidRDefault="00BB59E9" w:rsidP="00724DB3">
      <w:pPr>
        <w:jc w:val="both"/>
        <w:rPr>
          <w:rFonts w:cs="Arial"/>
          <w:sz w:val="22"/>
          <w:szCs w:val="22"/>
        </w:rPr>
      </w:pPr>
    </w:p>
    <w:p w14:paraId="64BDBAE2" w14:textId="77777777" w:rsidR="006D5A56" w:rsidRPr="00367701" w:rsidRDefault="00BB59E9" w:rsidP="00724DB3">
      <w:pPr>
        <w:jc w:val="both"/>
        <w:rPr>
          <w:rFonts w:cs="Arial"/>
          <w:sz w:val="22"/>
          <w:szCs w:val="22"/>
        </w:rPr>
      </w:pPr>
      <w:r w:rsidRPr="00BB59E9">
        <w:rPr>
          <w:rFonts w:cs="Arial"/>
          <w:sz w:val="22"/>
          <w:szCs w:val="22"/>
        </w:rPr>
        <w:lastRenderedPageBreak/>
        <w:t>Note:</w:t>
      </w:r>
      <w:r w:rsidRPr="00BB59E9">
        <w:rPr>
          <w:rFonts w:cs="Arial"/>
          <w:sz w:val="22"/>
          <w:szCs w:val="22"/>
        </w:rPr>
        <w:tab/>
        <w:t>All RHC employees are expected to be flexible in undertaking the duties and responsibilities for their role and may be asked to perform other duties, which reasonably correspond to the general character of their role and their level of responsibility.</w:t>
      </w:r>
    </w:p>
    <w:sectPr w:rsidR="006D5A56" w:rsidRPr="00367701" w:rsidSect="007D33A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270E" w14:textId="77777777" w:rsidR="00B04DBD" w:rsidRDefault="00B04DBD" w:rsidP="005C58F6">
      <w:r>
        <w:separator/>
      </w:r>
    </w:p>
  </w:endnote>
  <w:endnote w:type="continuationSeparator" w:id="0">
    <w:p w14:paraId="056E4E91" w14:textId="77777777" w:rsidR="00B04DBD" w:rsidRDefault="00B04DBD" w:rsidP="005C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DCC8" w14:textId="77777777" w:rsidR="00001BCE" w:rsidRDefault="0000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697333"/>
      <w:docPartObj>
        <w:docPartGallery w:val="Page Numbers (Bottom of Page)"/>
        <w:docPartUnique/>
      </w:docPartObj>
    </w:sdtPr>
    <w:sdtEndPr>
      <w:rPr>
        <w:noProof/>
      </w:rPr>
    </w:sdtEndPr>
    <w:sdtContent>
      <w:p w14:paraId="5C900663" w14:textId="77777777" w:rsidR="00E05F35" w:rsidRDefault="00E05F35">
        <w:pPr>
          <w:pStyle w:val="Footer"/>
          <w:jc w:val="center"/>
        </w:pPr>
        <w:r>
          <w:fldChar w:fldCharType="begin"/>
        </w:r>
        <w:r>
          <w:instrText xml:space="preserve"> PAGE   \* MERGEFORMAT </w:instrText>
        </w:r>
        <w:r>
          <w:fldChar w:fldCharType="separate"/>
        </w:r>
        <w:r w:rsidR="0061115B">
          <w:rPr>
            <w:noProof/>
          </w:rPr>
          <w:t>1</w:t>
        </w:r>
        <w:r>
          <w:rPr>
            <w:noProof/>
          </w:rPr>
          <w:fldChar w:fldCharType="end"/>
        </w:r>
      </w:p>
    </w:sdtContent>
  </w:sdt>
  <w:p w14:paraId="1C51FDCD" w14:textId="77777777" w:rsidR="00E05F35" w:rsidRDefault="00E0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8084" w14:textId="77777777" w:rsidR="00001BCE" w:rsidRDefault="0000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67E9" w14:textId="77777777" w:rsidR="00B04DBD" w:rsidRDefault="00B04DBD" w:rsidP="005C58F6">
      <w:r>
        <w:separator/>
      </w:r>
    </w:p>
  </w:footnote>
  <w:footnote w:type="continuationSeparator" w:id="0">
    <w:p w14:paraId="6A28FC5C" w14:textId="77777777" w:rsidR="00B04DBD" w:rsidRDefault="00B04DBD" w:rsidP="005C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AC1E" w14:textId="6A0CBF2B" w:rsidR="00001BCE" w:rsidRDefault="00A56D85">
    <w:pPr>
      <w:pStyle w:val="Header"/>
    </w:pPr>
    <w:r>
      <w:rPr>
        <w:noProof/>
      </w:rPr>
      <mc:AlternateContent>
        <mc:Choice Requires="wps">
          <w:drawing>
            <wp:anchor distT="0" distB="0" distL="0" distR="0" simplePos="0" relativeHeight="251657216" behindDoc="0" locked="0" layoutInCell="1" allowOverlap="1" wp14:anchorId="060EC0AC" wp14:editId="6E1057BA">
              <wp:simplePos x="635" y="635"/>
              <wp:positionH relativeFrom="leftMargin">
                <wp:align>left</wp:align>
              </wp:positionH>
              <wp:positionV relativeFrom="paragraph">
                <wp:posOffset>635</wp:posOffset>
              </wp:positionV>
              <wp:extent cx="443865" cy="443865"/>
              <wp:effectExtent l="0" t="0" r="1905" b="16510"/>
              <wp:wrapSquare wrapText="bothSides"/>
              <wp:docPr id="3" name="Text Box 3"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0EC0AC" id="_x0000_t202" coordsize="21600,21600" o:spt="202" path="m,l,21600r21600,l21600,xe">
              <v:stroke joinstyle="miter"/>
              <v:path gradientshapeok="t" o:connecttype="rect"/>
            </v:shapetype>
            <v:shape id="Text Box 3" o:spid="_x0000_s1026" type="#_x0000_t202" alt="This content has been marked as INTERN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5416" w14:textId="7012130F" w:rsidR="005C58F6" w:rsidRDefault="00A56D85" w:rsidP="005C58F6">
    <w:pPr>
      <w:pStyle w:val="Header"/>
      <w:jc w:val="center"/>
    </w:pPr>
    <w:r>
      <w:rPr>
        <w:noProof/>
      </w:rPr>
      <mc:AlternateContent>
        <mc:Choice Requires="wps">
          <w:drawing>
            <wp:anchor distT="0" distB="0" distL="0" distR="0" simplePos="0" relativeHeight="251658240" behindDoc="0" locked="0" layoutInCell="1" allowOverlap="1" wp14:anchorId="44787CCE" wp14:editId="31D36E14">
              <wp:simplePos x="723900" y="457200"/>
              <wp:positionH relativeFrom="leftMargin">
                <wp:align>left</wp:align>
              </wp:positionH>
              <wp:positionV relativeFrom="paragraph">
                <wp:posOffset>635</wp:posOffset>
              </wp:positionV>
              <wp:extent cx="443865" cy="443865"/>
              <wp:effectExtent l="0" t="0" r="1905" b="16510"/>
              <wp:wrapSquare wrapText="bothSides"/>
              <wp:docPr id="4" name="Text Box 4"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787CCE" id="_x0000_t202" coordsize="21600,21600" o:spt="202" path="m,l,21600r21600,l21600,xe">
              <v:stroke joinstyle="miter"/>
              <v:path gradientshapeok="t" o:connecttype="rect"/>
            </v:shapetype>
            <v:shape id="Text Box 4" o:spid="_x0000_s1027" type="#_x0000_t202" alt="This content has been marked as INTERN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r w:rsidR="005C58F6">
      <w:rPr>
        <w:noProof/>
        <w:lang w:eastAsia="en-GB"/>
      </w:rPr>
      <w:drawing>
        <wp:inline distT="0" distB="0" distL="0" distR="0" wp14:anchorId="08DF3606" wp14:editId="7628442A">
          <wp:extent cx="1017767" cy="1217267"/>
          <wp:effectExtent l="0" t="0" r="0" b="2540"/>
          <wp:docPr id="1" name="Picture 1" descr="C:\Users\ian golding\AppData\Local\Microsoft\Windows\Temporary Internet Files\Content.Word\GOLD 871 LARGER TAG RH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n golding\AppData\Local\Microsoft\Windows\Temporary Internet Files\Content.Word\GOLD 871 LARGER TAG RHC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29" cy="1231693"/>
                  </a:xfrm>
                  <a:prstGeom prst="rect">
                    <a:avLst/>
                  </a:prstGeom>
                  <a:noFill/>
                  <a:ln>
                    <a:noFill/>
                  </a:ln>
                </pic:spPr>
              </pic:pic>
            </a:graphicData>
          </a:graphic>
        </wp:inline>
      </w:drawing>
    </w:r>
  </w:p>
  <w:p w14:paraId="28E4AEDA" w14:textId="77777777" w:rsidR="005C58F6" w:rsidRDefault="005C58F6" w:rsidP="005C58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68ED" w14:textId="699A5D85" w:rsidR="00001BCE" w:rsidRDefault="00A56D85">
    <w:pPr>
      <w:pStyle w:val="Header"/>
    </w:pPr>
    <w:r>
      <w:rPr>
        <w:noProof/>
      </w:rPr>
      <mc:AlternateContent>
        <mc:Choice Requires="wps">
          <w:drawing>
            <wp:anchor distT="0" distB="0" distL="0" distR="0" simplePos="0" relativeHeight="251656192" behindDoc="0" locked="0" layoutInCell="1" allowOverlap="1" wp14:anchorId="6202992C" wp14:editId="3050D745">
              <wp:simplePos x="635" y="635"/>
              <wp:positionH relativeFrom="leftMargin">
                <wp:align>left</wp:align>
              </wp:positionH>
              <wp:positionV relativeFrom="paragraph">
                <wp:posOffset>635</wp:posOffset>
              </wp:positionV>
              <wp:extent cx="443865" cy="443865"/>
              <wp:effectExtent l="0" t="0" r="1905" b="16510"/>
              <wp:wrapSquare wrapText="bothSides"/>
              <wp:docPr id="2" name="Text Box 2"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02992C" id="_x0000_t202" coordsize="21600,21600" o:spt="202" path="m,l,21600r21600,l21600,xe">
              <v:stroke joinstyle="miter"/>
              <v:path gradientshapeok="t" o:connecttype="rect"/>
            </v:shapetype>
            <v:shape id="Text Box 2" o:spid="_x0000_s1028" type="#_x0000_t202" alt="This content has been marked as INTERN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3116392"/>
    <w:multiLevelType w:val="hybridMultilevel"/>
    <w:tmpl w:val="585AF02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15:restartNumberingAfterBreak="0">
    <w:nsid w:val="04AF5B98"/>
    <w:multiLevelType w:val="hybridMultilevel"/>
    <w:tmpl w:val="E25C8E18"/>
    <w:lvl w:ilvl="0" w:tplc="306633A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A072777"/>
    <w:multiLevelType w:val="hybridMultilevel"/>
    <w:tmpl w:val="5B1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E55A3"/>
    <w:multiLevelType w:val="hybridMultilevel"/>
    <w:tmpl w:val="097EA28C"/>
    <w:lvl w:ilvl="0" w:tplc="B8E268F6">
      <w:start w:val="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AE65232"/>
    <w:multiLevelType w:val="hybridMultilevel"/>
    <w:tmpl w:val="1A1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D3A80"/>
    <w:multiLevelType w:val="hybridMultilevel"/>
    <w:tmpl w:val="174AD574"/>
    <w:lvl w:ilvl="0" w:tplc="777E846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271154"/>
    <w:multiLevelType w:val="hybridMultilevel"/>
    <w:tmpl w:val="D038923C"/>
    <w:lvl w:ilvl="0" w:tplc="777E8462">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1" w15:restartNumberingAfterBreak="0">
    <w:nsid w:val="5315034F"/>
    <w:multiLevelType w:val="hybridMultilevel"/>
    <w:tmpl w:val="4AFE69F0"/>
    <w:lvl w:ilvl="0" w:tplc="777E846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B0EF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75F21693"/>
    <w:multiLevelType w:val="hybridMultilevel"/>
    <w:tmpl w:val="4A40FA20"/>
    <w:lvl w:ilvl="0" w:tplc="9768DF26">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866285874">
    <w:abstractNumId w:val="4"/>
  </w:num>
  <w:num w:numId="2" w16cid:durableId="2096123588">
    <w:abstractNumId w:val="10"/>
  </w:num>
  <w:num w:numId="3" w16cid:durableId="2143307914">
    <w:abstractNumId w:val="1"/>
  </w:num>
  <w:num w:numId="4" w16cid:durableId="1374617883">
    <w:abstractNumId w:val="0"/>
  </w:num>
  <w:num w:numId="5" w16cid:durableId="786437297">
    <w:abstractNumId w:val="14"/>
  </w:num>
  <w:num w:numId="6" w16cid:durableId="989556422">
    <w:abstractNumId w:val="12"/>
  </w:num>
  <w:num w:numId="7" w16cid:durableId="359428587">
    <w:abstractNumId w:val="13"/>
  </w:num>
  <w:num w:numId="8" w16cid:durableId="1739402811">
    <w:abstractNumId w:val="3"/>
  </w:num>
  <w:num w:numId="9" w16cid:durableId="872767343">
    <w:abstractNumId w:val="7"/>
  </w:num>
  <w:num w:numId="10" w16cid:durableId="651174075">
    <w:abstractNumId w:val="8"/>
  </w:num>
  <w:num w:numId="11" w16cid:durableId="1935238185">
    <w:abstractNumId w:val="9"/>
  </w:num>
  <w:num w:numId="12" w16cid:durableId="1011835442">
    <w:abstractNumId w:val="11"/>
  </w:num>
  <w:num w:numId="13" w16cid:durableId="678655594">
    <w:abstractNumId w:val="2"/>
  </w:num>
  <w:num w:numId="14" w16cid:durableId="1341355623">
    <w:abstractNumId w:val="5"/>
  </w:num>
  <w:num w:numId="15" w16cid:durableId="5598237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C8"/>
    <w:rsid w:val="00001BCE"/>
    <w:rsid w:val="00011408"/>
    <w:rsid w:val="0002254F"/>
    <w:rsid w:val="0003280E"/>
    <w:rsid w:val="0004685E"/>
    <w:rsid w:val="00047F65"/>
    <w:rsid w:val="00054E84"/>
    <w:rsid w:val="00062610"/>
    <w:rsid w:val="000A4A16"/>
    <w:rsid w:val="000A550F"/>
    <w:rsid w:val="000B3CCD"/>
    <w:rsid w:val="000C362A"/>
    <w:rsid w:val="000F0CEA"/>
    <w:rsid w:val="001136D4"/>
    <w:rsid w:val="0012229A"/>
    <w:rsid w:val="00131345"/>
    <w:rsid w:val="001B1810"/>
    <w:rsid w:val="001B5BDE"/>
    <w:rsid w:val="001D41F1"/>
    <w:rsid w:val="001E2032"/>
    <w:rsid w:val="0020726E"/>
    <w:rsid w:val="002207E9"/>
    <w:rsid w:val="00221268"/>
    <w:rsid w:val="00223380"/>
    <w:rsid w:val="00232B80"/>
    <w:rsid w:val="00256619"/>
    <w:rsid w:val="00272701"/>
    <w:rsid w:val="002A3B0F"/>
    <w:rsid w:val="0030061B"/>
    <w:rsid w:val="00302CBE"/>
    <w:rsid w:val="00340504"/>
    <w:rsid w:val="00347CC8"/>
    <w:rsid w:val="00367701"/>
    <w:rsid w:val="003B702F"/>
    <w:rsid w:val="003C3210"/>
    <w:rsid w:val="003D46E4"/>
    <w:rsid w:val="003E735F"/>
    <w:rsid w:val="003F0E29"/>
    <w:rsid w:val="0041053F"/>
    <w:rsid w:val="00415718"/>
    <w:rsid w:val="00425925"/>
    <w:rsid w:val="004313D0"/>
    <w:rsid w:val="0045063A"/>
    <w:rsid w:val="004C1ACA"/>
    <w:rsid w:val="00513345"/>
    <w:rsid w:val="005921BF"/>
    <w:rsid w:val="00597732"/>
    <w:rsid w:val="005C58F6"/>
    <w:rsid w:val="005D3768"/>
    <w:rsid w:val="005D7673"/>
    <w:rsid w:val="005E0952"/>
    <w:rsid w:val="0061115B"/>
    <w:rsid w:val="00624B43"/>
    <w:rsid w:val="00645405"/>
    <w:rsid w:val="006804A9"/>
    <w:rsid w:val="006D1650"/>
    <w:rsid w:val="006D5A56"/>
    <w:rsid w:val="006F7B69"/>
    <w:rsid w:val="00724DB3"/>
    <w:rsid w:val="007376A5"/>
    <w:rsid w:val="00764A2F"/>
    <w:rsid w:val="0076745A"/>
    <w:rsid w:val="00781A6B"/>
    <w:rsid w:val="00792688"/>
    <w:rsid w:val="00793354"/>
    <w:rsid w:val="007A22C7"/>
    <w:rsid w:val="007D33A9"/>
    <w:rsid w:val="007D45D8"/>
    <w:rsid w:val="008030B8"/>
    <w:rsid w:val="00804242"/>
    <w:rsid w:val="0083287F"/>
    <w:rsid w:val="008334BB"/>
    <w:rsid w:val="008516EA"/>
    <w:rsid w:val="008600B6"/>
    <w:rsid w:val="00863F04"/>
    <w:rsid w:val="008649CF"/>
    <w:rsid w:val="00894BBB"/>
    <w:rsid w:val="008B5787"/>
    <w:rsid w:val="008E2000"/>
    <w:rsid w:val="00902D48"/>
    <w:rsid w:val="00906E43"/>
    <w:rsid w:val="00910515"/>
    <w:rsid w:val="0091465A"/>
    <w:rsid w:val="0092279C"/>
    <w:rsid w:val="00942B32"/>
    <w:rsid w:val="00956F67"/>
    <w:rsid w:val="0099461B"/>
    <w:rsid w:val="00994D99"/>
    <w:rsid w:val="009E2A57"/>
    <w:rsid w:val="00A4058C"/>
    <w:rsid w:val="00A51257"/>
    <w:rsid w:val="00A56D85"/>
    <w:rsid w:val="00A75F64"/>
    <w:rsid w:val="00B04DBD"/>
    <w:rsid w:val="00B35505"/>
    <w:rsid w:val="00B93FCA"/>
    <w:rsid w:val="00B97B73"/>
    <w:rsid w:val="00BB18F1"/>
    <w:rsid w:val="00BB2ED6"/>
    <w:rsid w:val="00BB59E9"/>
    <w:rsid w:val="00BD079A"/>
    <w:rsid w:val="00BD0D89"/>
    <w:rsid w:val="00BD6919"/>
    <w:rsid w:val="00C10993"/>
    <w:rsid w:val="00C11F22"/>
    <w:rsid w:val="00C42A88"/>
    <w:rsid w:val="00C473F0"/>
    <w:rsid w:val="00C52553"/>
    <w:rsid w:val="00C53C40"/>
    <w:rsid w:val="00CC2DA9"/>
    <w:rsid w:val="00CC6180"/>
    <w:rsid w:val="00CF1CFC"/>
    <w:rsid w:val="00D5030A"/>
    <w:rsid w:val="00D64890"/>
    <w:rsid w:val="00D70494"/>
    <w:rsid w:val="00D73D2F"/>
    <w:rsid w:val="00D91039"/>
    <w:rsid w:val="00DA6CB1"/>
    <w:rsid w:val="00DA7CC6"/>
    <w:rsid w:val="00DB0774"/>
    <w:rsid w:val="00DC5E6F"/>
    <w:rsid w:val="00DD04F1"/>
    <w:rsid w:val="00DD6DD2"/>
    <w:rsid w:val="00E05F35"/>
    <w:rsid w:val="00E25271"/>
    <w:rsid w:val="00E37760"/>
    <w:rsid w:val="00EB3704"/>
    <w:rsid w:val="00EE303D"/>
    <w:rsid w:val="00F00E4A"/>
    <w:rsid w:val="00F204F2"/>
    <w:rsid w:val="00F6300E"/>
    <w:rsid w:val="00F6625F"/>
    <w:rsid w:val="00F778C5"/>
    <w:rsid w:val="00F87B0F"/>
    <w:rsid w:val="00FB43E8"/>
    <w:rsid w:val="00FB71EE"/>
    <w:rsid w:val="00FF3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C65B99"/>
  <w15:docId w15:val="{CA937764-52C5-4414-B40B-30334DF7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9"/>
    <w:pPr>
      <w:overflowPunct w:val="0"/>
      <w:autoSpaceDE w:val="0"/>
      <w:autoSpaceDN w:val="0"/>
      <w:adjustRightInd w:val="0"/>
      <w:textAlignment w:val="baseline"/>
    </w:pPr>
    <w:rPr>
      <w:rFonts w:ascii="Arial" w:hAnsi="Arial"/>
      <w:lang w:eastAsia="en-US"/>
    </w:rPr>
  </w:style>
  <w:style w:type="paragraph" w:styleId="Heading1">
    <w:name w:val="heading 1"/>
    <w:basedOn w:val="Normal"/>
    <w:next w:val="Heading2"/>
    <w:link w:val="Heading1Char"/>
    <w:uiPriority w:val="9"/>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link w:val="Heading3Char"/>
    <w:uiPriority w:val="9"/>
    <w:qFormat/>
    <w:pPr>
      <w:numPr>
        <w:ilvl w:val="2"/>
        <w:numId w:val="1"/>
      </w:numPr>
      <w:spacing w:before="240"/>
      <w:outlineLvl w:val="2"/>
    </w:pPr>
  </w:style>
  <w:style w:type="paragraph" w:styleId="Heading4">
    <w:name w:val="heading 4"/>
    <w:basedOn w:val="Normal"/>
    <w:next w:val="Normal"/>
    <w:link w:val="Heading4Char"/>
    <w:uiPriority w:val="9"/>
    <w:semiHidden/>
    <w:unhideWhenUsed/>
    <w:qFormat/>
    <w:rsid w:val="00BB18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character" w:customStyle="1" w:styleId="Heading1Char">
    <w:name w:val="Heading 1 Char"/>
    <w:link w:val="Heading1"/>
    <w:uiPriority w:val="9"/>
    <w:rsid w:val="00BD6919"/>
    <w:rPr>
      <w:rFonts w:ascii="Arial" w:hAnsi="Arial"/>
      <w:b/>
      <w:kern w:val="28"/>
      <w:lang w:eastAsia="en-US"/>
    </w:rPr>
  </w:style>
  <w:style w:type="character" w:customStyle="1" w:styleId="Heading3Char">
    <w:name w:val="Heading 3 Char"/>
    <w:link w:val="Heading3"/>
    <w:uiPriority w:val="9"/>
    <w:rsid w:val="00BD6919"/>
    <w:rPr>
      <w:rFonts w:ascii="Arial" w:hAnsi="Arial"/>
      <w:lang w:eastAsia="en-US"/>
    </w:rPr>
  </w:style>
  <w:style w:type="character" w:styleId="CommentReference">
    <w:name w:val="annotation reference"/>
    <w:rsid w:val="00BD6919"/>
    <w:rPr>
      <w:sz w:val="18"/>
      <w:szCs w:val="18"/>
    </w:rPr>
  </w:style>
  <w:style w:type="paragraph" w:styleId="CommentText">
    <w:name w:val="annotation text"/>
    <w:basedOn w:val="Normal"/>
    <w:link w:val="CommentTextChar"/>
    <w:uiPriority w:val="99"/>
    <w:rsid w:val="00BD6919"/>
    <w:rPr>
      <w:sz w:val="24"/>
      <w:szCs w:val="24"/>
    </w:rPr>
  </w:style>
  <w:style w:type="character" w:customStyle="1" w:styleId="CommentTextChar">
    <w:name w:val="Comment Text Char"/>
    <w:basedOn w:val="DefaultParagraphFont"/>
    <w:link w:val="CommentText"/>
    <w:uiPriority w:val="99"/>
    <w:rsid w:val="00BD6919"/>
    <w:rPr>
      <w:rFonts w:ascii="Arial" w:hAnsi="Arial"/>
      <w:sz w:val="24"/>
      <w:szCs w:val="24"/>
      <w:lang w:eastAsia="en-US"/>
    </w:rPr>
  </w:style>
  <w:style w:type="paragraph" w:styleId="BalloonText">
    <w:name w:val="Balloon Text"/>
    <w:basedOn w:val="Normal"/>
    <w:link w:val="BalloonTextChar"/>
    <w:uiPriority w:val="99"/>
    <w:semiHidden/>
    <w:unhideWhenUsed/>
    <w:rsid w:val="002207E9"/>
    <w:rPr>
      <w:rFonts w:ascii="Tahoma" w:hAnsi="Tahoma" w:cs="Tahoma"/>
      <w:sz w:val="16"/>
      <w:szCs w:val="16"/>
    </w:rPr>
  </w:style>
  <w:style w:type="character" w:customStyle="1" w:styleId="BalloonTextChar">
    <w:name w:val="Balloon Text Char"/>
    <w:basedOn w:val="DefaultParagraphFont"/>
    <w:link w:val="BalloonText"/>
    <w:uiPriority w:val="99"/>
    <w:semiHidden/>
    <w:rsid w:val="002207E9"/>
    <w:rPr>
      <w:rFonts w:ascii="Tahoma" w:hAnsi="Tahoma" w:cs="Tahoma"/>
      <w:sz w:val="16"/>
      <w:szCs w:val="16"/>
      <w:lang w:eastAsia="en-US"/>
    </w:rPr>
  </w:style>
  <w:style w:type="paragraph" w:styleId="ListParagraph">
    <w:name w:val="List Paragraph"/>
    <w:basedOn w:val="Normal"/>
    <w:link w:val="ListParagraphChar"/>
    <w:uiPriority w:val="34"/>
    <w:qFormat/>
    <w:rsid w:val="002207E9"/>
    <w:pPr>
      <w:ind w:left="720"/>
      <w:contextualSpacing/>
    </w:pPr>
  </w:style>
  <w:style w:type="paragraph" w:styleId="CommentSubject">
    <w:name w:val="annotation subject"/>
    <w:basedOn w:val="CommentText"/>
    <w:next w:val="CommentText"/>
    <w:link w:val="CommentSubjectChar"/>
    <w:uiPriority w:val="99"/>
    <w:semiHidden/>
    <w:unhideWhenUsed/>
    <w:rsid w:val="00EE303D"/>
    <w:rPr>
      <w:b/>
      <w:bCs/>
      <w:sz w:val="20"/>
      <w:szCs w:val="20"/>
    </w:rPr>
  </w:style>
  <w:style w:type="character" w:customStyle="1" w:styleId="CommentSubjectChar">
    <w:name w:val="Comment Subject Char"/>
    <w:basedOn w:val="CommentTextChar"/>
    <w:link w:val="CommentSubject"/>
    <w:uiPriority w:val="99"/>
    <w:semiHidden/>
    <w:rsid w:val="00EE303D"/>
    <w:rPr>
      <w:rFonts w:ascii="Arial" w:hAnsi="Arial"/>
      <w:b/>
      <w:bCs/>
      <w:sz w:val="24"/>
      <w:szCs w:val="24"/>
      <w:lang w:eastAsia="en-US"/>
    </w:rPr>
  </w:style>
  <w:style w:type="character" w:customStyle="1" w:styleId="ListParagraphChar">
    <w:name w:val="List Paragraph Char"/>
    <w:link w:val="ListParagraph"/>
    <w:uiPriority w:val="34"/>
    <w:locked/>
    <w:rsid w:val="00DC5E6F"/>
    <w:rPr>
      <w:rFonts w:ascii="Arial" w:hAnsi="Arial"/>
      <w:lang w:eastAsia="en-US"/>
    </w:rPr>
  </w:style>
  <w:style w:type="paragraph" w:styleId="PlainText">
    <w:name w:val="Plain Text"/>
    <w:basedOn w:val="Normal"/>
    <w:link w:val="PlainTextChar"/>
    <w:uiPriority w:val="99"/>
    <w:unhideWhenUsed/>
    <w:rsid w:val="00804242"/>
    <w:pPr>
      <w:overflowPunct/>
      <w:autoSpaceDE/>
      <w:autoSpaceDN/>
      <w:adjustRightInd/>
      <w:textAlignment w:val="auto"/>
    </w:pPr>
    <w:rPr>
      <w:rFonts w:eastAsiaTheme="minorHAnsi"/>
      <w:color w:val="000000" w:themeColor="text1"/>
      <w:szCs w:val="21"/>
    </w:rPr>
  </w:style>
  <w:style w:type="character" w:customStyle="1" w:styleId="PlainTextChar">
    <w:name w:val="Plain Text Char"/>
    <w:basedOn w:val="DefaultParagraphFont"/>
    <w:link w:val="PlainText"/>
    <w:uiPriority w:val="99"/>
    <w:rsid w:val="00804242"/>
    <w:rPr>
      <w:rFonts w:ascii="Arial" w:eastAsiaTheme="minorHAnsi" w:hAnsi="Arial"/>
      <w:color w:val="000000" w:themeColor="text1"/>
      <w:szCs w:val="21"/>
      <w:lang w:eastAsia="en-US"/>
    </w:rPr>
  </w:style>
  <w:style w:type="paragraph" w:styleId="Header">
    <w:name w:val="header"/>
    <w:basedOn w:val="Normal"/>
    <w:link w:val="HeaderChar"/>
    <w:uiPriority w:val="99"/>
    <w:unhideWhenUsed/>
    <w:rsid w:val="005C58F6"/>
    <w:pPr>
      <w:tabs>
        <w:tab w:val="center" w:pos="4513"/>
        <w:tab w:val="right" w:pos="9026"/>
      </w:tabs>
    </w:pPr>
  </w:style>
  <w:style w:type="character" w:customStyle="1" w:styleId="HeaderChar">
    <w:name w:val="Header Char"/>
    <w:basedOn w:val="DefaultParagraphFont"/>
    <w:link w:val="Header"/>
    <w:uiPriority w:val="99"/>
    <w:rsid w:val="005C58F6"/>
    <w:rPr>
      <w:rFonts w:ascii="Arial" w:hAnsi="Arial"/>
      <w:lang w:eastAsia="en-US"/>
    </w:rPr>
  </w:style>
  <w:style w:type="paragraph" w:styleId="Footer">
    <w:name w:val="footer"/>
    <w:basedOn w:val="Normal"/>
    <w:link w:val="FooterChar"/>
    <w:uiPriority w:val="99"/>
    <w:unhideWhenUsed/>
    <w:rsid w:val="005C58F6"/>
    <w:pPr>
      <w:tabs>
        <w:tab w:val="center" w:pos="4513"/>
        <w:tab w:val="right" w:pos="9026"/>
      </w:tabs>
    </w:pPr>
  </w:style>
  <w:style w:type="character" w:customStyle="1" w:styleId="FooterChar">
    <w:name w:val="Footer Char"/>
    <w:basedOn w:val="DefaultParagraphFont"/>
    <w:link w:val="Footer"/>
    <w:uiPriority w:val="99"/>
    <w:rsid w:val="005C58F6"/>
    <w:rPr>
      <w:rFonts w:ascii="Arial" w:hAnsi="Arial"/>
      <w:lang w:eastAsia="en-US"/>
    </w:rPr>
  </w:style>
  <w:style w:type="character" w:customStyle="1" w:styleId="Heading4Char">
    <w:name w:val="Heading 4 Char"/>
    <w:basedOn w:val="DefaultParagraphFont"/>
    <w:link w:val="Heading4"/>
    <w:uiPriority w:val="9"/>
    <w:semiHidden/>
    <w:rsid w:val="00BB18F1"/>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3437">
      <w:bodyDiv w:val="1"/>
      <w:marLeft w:val="0"/>
      <w:marRight w:val="0"/>
      <w:marTop w:val="0"/>
      <w:marBottom w:val="0"/>
      <w:divBdr>
        <w:top w:val="none" w:sz="0" w:space="0" w:color="auto"/>
        <w:left w:val="none" w:sz="0" w:space="0" w:color="auto"/>
        <w:bottom w:val="none" w:sz="0" w:space="0" w:color="auto"/>
        <w:right w:val="none" w:sz="0" w:space="0" w:color="auto"/>
      </w:divBdr>
    </w:div>
    <w:div w:id="803934929">
      <w:bodyDiv w:val="1"/>
      <w:marLeft w:val="0"/>
      <w:marRight w:val="0"/>
      <w:marTop w:val="0"/>
      <w:marBottom w:val="0"/>
      <w:divBdr>
        <w:top w:val="none" w:sz="0" w:space="0" w:color="auto"/>
        <w:left w:val="none" w:sz="0" w:space="0" w:color="auto"/>
        <w:bottom w:val="none" w:sz="0" w:space="0" w:color="auto"/>
        <w:right w:val="none" w:sz="0" w:space="0" w:color="auto"/>
      </w:divBdr>
    </w:div>
    <w:div w:id="1495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4a1b88ad-5699-47a5-ad4c-796c758b766b">Unknown</Function>
    <Job_x0020_Title xmlns="4a1b88ad-5699-47a5-ad4c-796c758b766b">Template</Job_x0020_Title>
    <Job_x0020_Family xmlns="4a1b88ad-5699-47a5-ad4c-796c758b766b">Unknown</Job_x0020_Famil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ob Description" ma:contentTypeID="0x0101001487B3CB5F33DD47B31CDCF7F8A35EB500C7ADDED963891D45991BE241CC4CD044" ma:contentTypeVersion="7" ma:contentTypeDescription="" ma:contentTypeScope="" ma:versionID="382295bdfb471d78ab69b6fd09e7b191">
  <xsd:schema xmlns:xsd="http://www.w3.org/2001/XMLSchema" xmlns:xs="http://www.w3.org/2001/XMLSchema" xmlns:p="http://schemas.microsoft.com/office/2006/metadata/properties" xmlns:ns2="4a1b88ad-5699-47a5-ad4c-796c758b766b" targetNamespace="http://schemas.microsoft.com/office/2006/metadata/properties" ma:root="true" ma:fieldsID="e42e8d9cc2ea7d2a616fe34f6bf99707" ns2:_="">
    <xsd:import namespace="4a1b88ad-5699-47a5-ad4c-796c758b766b"/>
    <xsd:element name="properties">
      <xsd:complexType>
        <xsd:sequence>
          <xsd:element name="documentManagement">
            <xsd:complexType>
              <xsd:all>
                <xsd:element ref="ns2:Job_x0020_Title"/>
                <xsd:element ref="ns2:Function"/>
                <xsd:element ref="ns2:Job_x0020_Famil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b88ad-5699-47a5-ad4c-796c758b766b" elementFormDefault="qualified">
    <xsd:import namespace="http://schemas.microsoft.com/office/2006/documentManagement/types"/>
    <xsd:import namespace="http://schemas.microsoft.com/office/infopath/2007/PartnerControls"/>
    <xsd:element name="Job_x0020_Title" ma:index="1" ma:displayName="Job Title" ma:internalName="Job_x0020_Title">
      <xsd:simpleType>
        <xsd:restriction base="dms:Text">
          <xsd:maxLength value="255"/>
        </xsd:restriction>
      </xsd:simpleType>
    </xsd:element>
    <xsd:element name="Function" ma:index="2" ma:displayName="Function" ma:format="Dropdown" ma:internalName="Function">
      <xsd:simpleType>
        <xsd:restriction base="dms:Choice">
          <xsd:enumeration value="HR"/>
          <xsd:enumeration value="Unknown"/>
        </xsd:restriction>
      </xsd:simpleType>
    </xsd:element>
    <xsd:element name="Job_x0020_Family" ma:index="3" ma:displayName="Job Family" ma:format="Dropdown" ma:internalName="Job_x0020_Family">
      <xsd:simpleType>
        <xsd:restriction base="dms:Choice">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5612E-4F48-4384-B60B-ECCC2834EEED}">
  <ds:schemaRefs>
    <ds:schemaRef ds:uri="http://schemas.microsoft.com/sharepoint/v3/contenttype/forms"/>
  </ds:schemaRefs>
</ds:datastoreItem>
</file>

<file path=customXml/itemProps2.xml><?xml version="1.0" encoding="utf-8"?>
<ds:datastoreItem xmlns:ds="http://schemas.openxmlformats.org/officeDocument/2006/customXml" ds:itemID="{2D5096D9-8649-4F10-9732-19AF5B77E0BC}">
  <ds:schemaRef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4a1b88ad-5699-47a5-ad4c-796c758b766b"/>
  </ds:schemaRefs>
</ds:datastoreItem>
</file>

<file path=customXml/itemProps3.xml><?xml version="1.0" encoding="utf-8"?>
<ds:datastoreItem xmlns:ds="http://schemas.openxmlformats.org/officeDocument/2006/customXml" ds:itemID="{C7E2E636-5978-4B61-9D19-A4BF720EDC49}">
  <ds:schemaRefs>
    <ds:schemaRef ds:uri="http://schemas.openxmlformats.org/officeDocument/2006/bibliography"/>
  </ds:schemaRefs>
</ds:datastoreItem>
</file>

<file path=customXml/itemProps4.xml><?xml version="1.0" encoding="utf-8"?>
<ds:datastoreItem xmlns:ds="http://schemas.openxmlformats.org/officeDocument/2006/customXml" ds:itemID="{343C5BE1-D2D6-42DF-B85A-FB2230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b88ad-5699-47a5-ad4c-796c758b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Hoyle, Kirkaldy</dc:creator>
  <cp:lastModifiedBy>Emma Sweetland</cp:lastModifiedBy>
  <cp:revision>3</cp:revision>
  <cp:lastPrinted>2021-07-08T09:26:00Z</cp:lastPrinted>
  <dcterms:created xsi:type="dcterms:W3CDTF">2024-07-11T12:41:00Z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0x0101001487B3CB5F33DD47B31CDCF7F8A35EB500C7ADDED963891D45991BE241CC4CD044</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This content has been marked as INTERNAL</vt:lpwstr>
  </property>
  <property fmtid="{D5CDD505-2E9C-101B-9397-08002B2CF9AE}" pid="6" name="MSIP_Label_424dcd33-3d12-44f2-98a0-c62ad250cb7b_Enabled">
    <vt:lpwstr>true</vt:lpwstr>
  </property>
  <property fmtid="{D5CDD505-2E9C-101B-9397-08002B2CF9AE}" pid="7" name="MSIP_Label_424dcd33-3d12-44f2-98a0-c62ad250cb7b_SetDate">
    <vt:lpwstr>2021-02-25T17:23:57Z</vt:lpwstr>
  </property>
  <property fmtid="{D5CDD505-2E9C-101B-9397-08002B2CF9AE}" pid="8" name="MSIP_Label_424dcd33-3d12-44f2-98a0-c62ad250cb7b_Method">
    <vt:lpwstr>Privileged</vt:lpwstr>
  </property>
  <property fmtid="{D5CDD505-2E9C-101B-9397-08002B2CF9AE}" pid="9" name="MSIP_Label_424dcd33-3d12-44f2-98a0-c62ad250cb7b_Name">
    <vt:lpwstr>Internal Data</vt:lpwstr>
  </property>
  <property fmtid="{D5CDD505-2E9C-101B-9397-08002B2CF9AE}" pid="10" name="MSIP_Label_424dcd33-3d12-44f2-98a0-c62ad250cb7b_SiteId">
    <vt:lpwstr>d16881ee-d114-4fff-9c4c-6138734b2ee4</vt:lpwstr>
  </property>
  <property fmtid="{D5CDD505-2E9C-101B-9397-08002B2CF9AE}" pid="11" name="MSIP_Label_424dcd33-3d12-44f2-98a0-c62ad250cb7b_ActionId">
    <vt:lpwstr>a888ee6c-ad15-4634-81bd-fbb2b5f7db6b</vt:lpwstr>
  </property>
  <property fmtid="{D5CDD505-2E9C-101B-9397-08002B2CF9AE}" pid="12" name="MSIP_Label_424dcd33-3d12-44f2-98a0-c62ad250cb7b_ContentBits">
    <vt:lpwstr>1</vt:lpwstr>
  </property>
</Properties>
</file>